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33F4" w14:textId="766F47DC" w:rsidR="00D80CD9" w:rsidRPr="00D80CD9" w:rsidRDefault="00D80CD9" w:rsidP="00D80CD9">
      <w:pPr>
        <w:rPr>
          <w:rFonts w:ascii="Roboto" w:hAnsi="Roboto"/>
          <w:spacing w:val="-10"/>
          <w:kern w:val="28"/>
          <w:sz w:val="52"/>
          <w:szCs w:val="52"/>
        </w:rPr>
      </w:pPr>
      <w:r w:rsidRPr="00D80CD9">
        <w:rPr>
          <w:noProof/>
        </w:rPr>
        <w:drawing>
          <wp:inline distT="0" distB="0" distL="0" distR="0" wp14:anchorId="19A58A72" wp14:editId="28939562">
            <wp:extent cx="2113722" cy="845250"/>
            <wp:effectExtent l="0" t="0" r="1270" b="0"/>
            <wp:docPr id="294514430" name="Picture 3" descr="Education Scotland logo Gaelic text reads: Foghlam 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14430" name="Picture 3" descr="Education Scotland logo Gaelic text reads: Foghlam Alb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6044" cy="854176"/>
                    </a:xfrm>
                    <a:prstGeom prst="rect">
                      <a:avLst/>
                    </a:prstGeom>
                  </pic:spPr>
                </pic:pic>
              </a:graphicData>
            </a:graphic>
          </wp:inline>
        </w:drawing>
      </w:r>
      <w:r w:rsidRPr="00D80CD9">
        <w:rPr>
          <w:noProof/>
        </w:rPr>
        <w:tab/>
      </w:r>
      <w:r w:rsidRPr="00D80CD9">
        <w:rPr>
          <w:noProof/>
        </w:rPr>
        <w:tab/>
      </w:r>
      <w:r w:rsidRPr="00D80CD9">
        <w:rPr>
          <w:noProof/>
        </w:rPr>
        <w:tab/>
      </w:r>
      <w:r w:rsidRPr="00D80CD9">
        <w:rPr>
          <w:noProof/>
        </w:rPr>
        <w:tab/>
      </w:r>
      <w:r w:rsidRPr="00D80CD9">
        <w:rPr>
          <w:rFonts w:ascii="Roboto" w:hAnsi="Roboto"/>
          <w:noProof/>
          <w:spacing w:val="-10"/>
          <w:kern w:val="28"/>
          <w:sz w:val="52"/>
          <w:szCs w:val="52"/>
        </w:rPr>
        <w:drawing>
          <wp:inline distT="0" distB="0" distL="0" distR="0" wp14:anchorId="2F866A45" wp14:editId="52A7A9EA">
            <wp:extent cx="1709530" cy="861231"/>
            <wp:effectExtent l="0" t="0" r="5080" b="0"/>
            <wp:docPr id="2050" name="Picture 2" descr="Inclusion, Wellbeing and Equalities logo.">
              <a:extLst xmlns:a="http://schemas.openxmlformats.org/drawingml/2006/main">
                <a:ext uri="{FF2B5EF4-FFF2-40B4-BE49-F238E27FC236}">
                  <a16:creationId xmlns:a16="http://schemas.microsoft.com/office/drawing/2014/main" id="{FD68F551-D2D0-339F-1781-ECB4633AE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Inclusion, Wellbeing and Equalities logo.">
                      <a:extLst>
                        <a:ext uri="{FF2B5EF4-FFF2-40B4-BE49-F238E27FC236}">
                          <a16:creationId xmlns:a16="http://schemas.microsoft.com/office/drawing/2014/main" id="{FD68F551-D2D0-339F-1781-ECB4633AE435}"/>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6727" cy="869895"/>
                    </a:xfrm>
                    <a:prstGeom prst="rect">
                      <a:avLst/>
                    </a:prstGeom>
                    <a:noFill/>
                  </pic:spPr>
                </pic:pic>
              </a:graphicData>
            </a:graphic>
          </wp:inline>
        </w:drawing>
      </w:r>
    </w:p>
    <w:p w14:paraId="2CB360CE" w14:textId="0C38A8E3" w:rsidR="003D5068" w:rsidRPr="000A33F9" w:rsidRDefault="008D294F" w:rsidP="000A33F9">
      <w:pPr>
        <w:pStyle w:val="Title"/>
      </w:pPr>
      <w:r w:rsidRPr="000A33F9">
        <w:t>Hate Crime</w:t>
      </w:r>
      <w:r w:rsidR="45FEBE3F" w:rsidRPr="000A33F9">
        <w:t xml:space="preserve"> and Prejudice-Based Behaviours</w:t>
      </w:r>
    </w:p>
    <w:p w14:paraId="1B883CF9" w14:textId="0DAA09AD" w:rsidR="007803C0" w:rsidRPr="000A33F9" w:rsidRDefault="00590A4D" w:rsidP="001D35C6">
      <w:pPr>
        <w:pStyle w:val="Heading1"/>
      </w:pPr>
      <w:r w:rsidRPr="000A33F9">
        <w:t xml:space="preserve">Aims of the </w:t>
      </w:r>
      <w:r w:rsidR="00102A4F" w:rsidRPr="000A33F9">
        <w:t>resource</w:t>
      </w:r>
    </w:p>
    <w:p w14:paraId="557BEED9" w14:textId="7767966F" w:rsidR="00442E24" w:rsidRPr="00D80CD9" w:rsidRDefault="00442E24" w:rsidP="00D80CD9">
      <w:pPr>
        <w:spacing w:after="120"/>
      </w:pPr>
      <w:bookmarkStart w:id="0" w:name="_Hlk141098335"/>
      <w:r w:rsidRPr="00D80CD9">
        <w:t xml:space="preserve">This </w:t>
      </w:r>
      <w:r w:rsidR="00102A4F" w:rsidRPr="00D80CD9">
        <w:t xml:space="preserve">resource </w:t>
      </w:r>
      <w:r w:rsidRPr="00D80CD9">
        <w:t>provide</w:t>
      </w:r>
      <w:r w:rsidR="00F855D0" w:rsidRPr="00D80CD9">
        <w:t>s</w:t>
      </w:r>
      <w:r w:rsidRPr="00D80CD9">
        <w:t xml:space="preserve"> an opportunity to</w:t>
      </w:r>
      <w:r w:rsidR="00B30E6B" w:rsidRPr="00D80CD9">
        <w:t>:</w:t>
      </w:r>
      <w:r w:rsidR="00F855D0" w:rsidRPr="00D80CD9">
        <w:t xml:space="preserve"> </w:t>
      </w:r>
    </w:p>
    <w:p w14:paraId="4E9C91CC" w14:textId="6929B926" w:rsidR="03CFB854" w:rsidRPr="00D80CD9" w:rsidRDefault="03CFB854" w:rsidP="003025CF">
      <w:pPr>
        <w:pStyle w:val="ListParagraph"/>
        <w:numPr>
          <w:ilvl w:val="0"/>
          <w:numId w:val="44"/>
        </w:numPr>
        <w:spacing w:after="120"/>
        <w:rPr>
          <w:rFonts w:eastAsia="Arial"/>
        </w:rPr>
      </w:pPr>
      <w:r w:rsidRPr="00D80CD9">
        <w:rPr>
          <w:rFonts w:eastAsia="Arial"/>
        </w:rPr>
        <w:t>Raise awareness of prejudice-based behaviours and hate crime in education settings</w:t>
      </w:r>
      <w:r w:rsidR="00D80CD9">
        <w:rPr>
          <w:rFonts w:eastAsia="Arial"/>
        </w:rPr>
        <w:t>.</w:t>
      </w:r>
    </w:p>
    <w:p w14:paraId="0AFE9040" w14:textId="00B0E5D0" w:rsidR="03CFB854" w:rsidRPr="00D80CD9" w:rsidRDefault="03CFB854" w:rsidP="003025CF">
      <w:pPr>
        <w:pStyle w:val="ListParagraph"/>
        <w:numPr>
          <w:ilvl w:val="0"/>
          <w:numId w:val="44"/>
        </w:numPr>
        <w:spacing w:after="120"/>
        <w:rPr>
          <w:rFonts w:eastAsia="Arial"/>
        </w:rPr>
      </w:pPr>
      <w:r w:rsidRPr="00D80CD9">
        <w:rPr>
          <w:rFonts w:eastAsia="Arial"/>
        </w:rPr>
        <w:t>Increase confidence in identifying early signs of prejudice-based behaviours and hate crime</w:t>
      </w:r>
      <w:r w:rsidR="00D80CD9">
        <w:rPr>
          <w:rFonts w:eastAsia="Arial"/>
        </w:rPr>
        <w:t>.</w:t>
      </w:r>
    </w:p>
    <w:p w14:paraId="18CF3108" w14:textId="1D6D0B78" w:rsidR="03CFB854" w:rsidRPr="00D80CD9" w:rsidRDefault="03CFB854" w:rsidP="003025CF">
      <w:pPr>
        <w:pStyle w:val="ListParagraph"/>
        <w:numPr>
          <w:ilvl w:val="0"/>
          <w:numId w:val="44"/>
        </w:numPr>
        <w:spacing w:after="120"/>
        <w:rPr>
          <w:rFonts w:eastAsia="Arial"/>
        </w:rPr>
      </w:pPr>
      <w:r w:rsidRPr="00D80CD9">
        <w:rPr>
          <w:rFonts w:eastAsia="Arial"/>
        </w:rPr>
        <w:t>Develop an understanding of what to do when prejudice-based behaviours and hate crime occur, including how to report them and support those affected</w:t>
      </w:r>
      <w:r w:rsidR="00D80CD9">
        <w:rPr>
          <w:rFonts w:eastAsia="Arial"/>
        </w:rPr>
        <w:t>.</w:t>
      </w:r>
    </w:p>
    <w:p w14:paraId="2AC9794F" w14:textId="635A566C" w:rsidR="00650873" w:rsidRPr="00D80CD9" w:rsidRDefault="7276BB20" w:rsidP="001D35C6">
      <w:pPr>
        <w:pStyle w:val="Heading1"/>
      </w:pPr>
      <w:r w:rsidRPr="00D80CD9">
        <w:t>Bullying, prejudice-based behaviours and hate crime</w:t>
      </w:r>
      <w:bookmarkEnd w:id="0"/>
    </w:p>
    <w:p w14:paraId="1A91E350" w14:textId="59EA1484" w:rsidR="648586DB" w:rsidRPr="00D80CD9" w:rsidRDefault="648586DB" w:rsidP="00D80CD9">
      <w:r w:rsidRPr="00D80CD9">
        <w:t xml:space="preserve">Bullying is face-to-face and/or online </w:t>
      </w:r>
      <w:r w:rsidR="00D80CD9" w:rsidRPr="00D80CD9">
        <w:t>behaviours</w:t>
      </w:r>
      <w:r w:rsidRPr="00D80CD9">
        <w:t xml:space="preserve"> which impacts on a person’s sense of physical and emotional safety, their capacity to feel in control of their life and their ability to respond effectively to the situation they are in. Bullying </w:t>
      </w:r>
      <w:r w:rsidR="7A65BC4A" w:rsidRPr="00D80CD9">
        <w:t xml:space="preserve">behaviours </w:t>
      </w:r>
      <w:r w:rsidRPr="00D80CD9">
        <w:t>can be physical, emotional or verbal and can cause people to feel hurt, threatened, frightened and left out.</w:t>
      </w:r>
    </w:p>
    <w:p w14:paraId="2124249F" w14:textId="7D933E33" w:rsidR="00E27398" w:rsidRPr="00D80CD9" w:rsidRDefault="7276BB20" w:rsidP="00D80CD9">
      <w:r w:rsidRPr="00D80CD9">
        <w:t>Prejudice based bullying is when bullying behaviour</w:t>
      </w:r>
      <w:r w:rsidR="3F74FDEF" w:rsidRPr="00D80CD9">
        <w:t>s</w:t>
      </w:r>
      <w:r w:rsidRPr="00D80CD9">
        <w:t xml:space="preserve"> is motivated by prejudice, based on dislike of an individual’s actual or perceived identity and reflects wider societal trends of inequality and power. Prejudice comes in a variety of distinct forms and prejudice-based bullying can have wide-ranging impacts on children and young people’s health and wellbeing. A person commits a hate crime when a statutory aggravation is established in relation to an offence, under certain circumstances based on conduct and motivation. While bullying is not itself a crime, some bullying behaviours may be - such as threatening communications or assault.</w:t>
      </w:r>
    </w:p>
    <w:p w14:paraId="7A78F06D" w14:textId="0CAC8401" w:rsidR="00044B89" w:rsidRDefault="648586DB" w:rsidP="00044B89">
      <w:pPr>
        <w:spacing w:after="120"/>
        <w:ind w:right="-177"/>
      </w:pPr>
      <w:r w:rsidRPr="00D80CD9">
        <w:t>Hate crime describes behaviour that is both criminal and rooted in prejudice, or which is intended to stir up hatred against people by reason of them possessing or appearing to possess one of the below characteristics.</w:t>
      </w:r>
      <w:r w:rsidR="00044B89">
        <w:t xml:space="preserve"> </w:t>
      </w:r>
      <w:r w:rsidRPr="00D80CD9">
        <w:t>This includes in relation to online communications.</w:t>
      </w:r>
    </w:p>
    <w:p w14:paraId="01A02018" w14:textId="7B6C07EC" w:rsidR="00E27398" w:rsidRPr="00D80CD9" w:rsidRDefault="648586DB" w:rsidP="00044B89">
      <w:pPr>
        <w:spacing w:after="120"/>
        <w:ind w:right="-177"/>
      </w:pPr>
      <w:r w:rsidRPr="00D80CD9">
        <w:lastRenderedPageBreak/>
        <w:t xml:space="preserve">In Scotland, the Hate Crime and Public Order (Scotland) Act 2021 criminalises behaviour based on prejudice towards those with the following characteristics: </w:t>
      </w:r>
    </w:p>
    <w:p w14:paraId="76FBE227" w14:textId="269F36CB" w:rsidR="00E27398" w:rsidRPr="00D80CD9" w:rsidRDefault="7276BB20" w:rsidP="00D80CD9">
      <w:pPr>
        <w:numPr>
          <w:ilvl w:val="0"/>
          <w:numId w:val="45"/>
        </w:numPr>
        <w:ind w:left="714" w:hanging="357"/>
        <w:contextualSpacing/>
      </w:pPr>
      <w:r w:rsidRPr="00D80CD9">
        <w:t>race</w:t>
      </w:r>
    </w:p>
    <w:p w14:paraId="381FDD2B" w14:textId="00456F03" w:rsidR="00E27398" w:rsidRPr="00D80CD9" w:rsidRDefault="7276BB20" w:rsidP="00D80CD9">
      <w:pPr>
        <w:numPr>
          <w:ilvl w:val="0"/>
          <w:numId w:val="45"/>
        </w:numPr>
        <w:ind w:left="714" w:hanging="357"/>
        <w:contextualSpacing/>
      </w:pPr>
      <w:r w:rsidRPr="00D80CD9">
        <w:t>religion or belief</w:t>
      </w:r>
    </w:p>
    <w:p w14:paraId="39748853" w14:textId="3B4A1D6A" w:rsidR="00E27398" w:rsidRPr="00D80CD9" w:rsidRDefault="7276BB20" w:rsidP="00D80CD9">
      <w:pPr>
        <w:numPr>
          <w:ilvl w:val="0"/>
          <w:numId w:val="45"/>
        </w:numPr>
        <w:ind w:left="714" w:hanging="357"/>
        <w:contextualSpacing/>
      </w:pPr>
      <w:r w:rsidRPr="00D80CD9">
        <w:t>sexual orientation</w:t>
      </w:r>
    </w:p>
    <w:p w14:paraId="469E997D" w14:textId="41E3B2C4" w:rsidR="00E27398" w:rsidRPr="00D80CD9" w:rsidRDefault="7276BB20" w:rsidP="00D80CD9">
      <w:pPr>
        <w:numPr>
          <w:ilvl w:val="0"/>
          <w:numId w:val="45"/>
        </w:numPr>
        <w:ind w:left="714" w:hanging="357"/>
        <w:contextualSpacing/>
      </w:pPr>
      <w:r w:rsidRPr="00D80CD9">
        <w:t>disability</w:t>
      </w:r>
    </w:p>
    <w:p w14:paraId="4D73393C" w14:textId="226BE1DF" w:rsidR="00E27398" w:rsidRPr="00D80CD9" w:rsidRDefault="7276BB20" w:rsidP="00D80CD9">
      <w:pPr>
        <w:numPr>
          <w:ilvl w:val="0"/>
          <w:numId w:val="45"/>
        </w:numPr>
        <w:ind w:left="714" w:hanging="357"/>
        <w:contextualSpacing/>
      </w:pPr>
      <w:r w:rsidRPr="00D80CD9">
        <w:t>transgender identity</w:t>
      </w:r>
    </w:p>
    <w:p w14:paraId="5042CFE3" w14:textId="7E937A5A" w:rsidR="00E27398" w:rsidRPr="00D80CD9" w:rsidRDefault="054EDBBF" w:rsidP="00D80CD9">
      <w:pPr>
        <w:numPr>
          <w:ilvl w:val="0"/>
          <w:numId w:val="45"/>
        </w:numPr>
        <w:ind w:left="714" w:hanging="357"/>
        <w:contextualSpacing/>
      </w:pPr>
      <w:r w:rsidRPr="00D80CD9">
        <w:t>a</w:t>
      </w:r>
      <w:r w:rsidR="7276BB20" w:rsidRPr="00D80CD9">
        <w:t>ge</w:t>
      </w:r>
    </w:p>
    <w:p w14:paraId="1834B342" w14:textId="693416AE" w:rsidR="00E27398" w:rsidRPr="00D80CD9" w:rsidRDefault="7276BB20" w:rsidP="00D80CD9">
      <w:pPr>
        <w:numPr>
          <w:ilvl w:val="0"/>
          <w:numId w:val="45"/>
        </w:numPr>
        <w:ind w:left="714" w:hanging="357"/>
        <w:contextualSpacing/>
      </w:pPr>
      <w:r w:rsidRPr="00D80CD9">
        <w:t>variations in sex characteristics</w:t>
      </w:r>
    </w:p>
    <w:p w14:paraId="29E340A7" w14:textId="0EF346E2" w:rsidR="00881DC5" w:rsidRPr="00D80CD9" w:rsidRDefault="291F99B4" w:rsidP="001D35C6">
      <w:pPr>
        <w:pStyle w:val="Heading1"/>
      </w:pPr>
      <w:r w:rsidRPr="00D80CD9">
        <w:t>Why it</w:t>
      </w:r>
      <w:r w:rsidR="00D80CD9">
        <w:t xml:space="preserve"> is</w:t>
      </w:r>
      <w:r w:rsidRPr="00D80CD9">
        <w:t xml:space="preserve"> important to identify, report and prevent </w:t>
      </w:r>
      <w:r w:rsidR="659120B0" w:rsidRPr="00D80CD9">
        <w:t xml:space="preserve">prejudice-based behaviours and </w:t>
      </w:r>
      <w:r w:rsidRPr="00D80CD9">
        <w:t>hate crime</w:t>
      </w:r>
    </w:p>
    <w:p w14:paraId="76F74E02" w14:textId="77777777" w:rsidR="00D80CD9" w:rsidRDefault="00F316B4" w:rsidP="00044B89">
      <w:pPr>
        <w:spacing w:after="120"/>
      </w:pPr>
      <w:r w:rsidRPr="00D80CD9">
        <w:t>Being able to recognise and report hate crime is crucial to making a change in society. Experiencing hate crime has a detrimental effect on physical and mental health, it can lead to increased conflict in communities and if it goes unreported it is as if the behaviour is acceptable and is therefore more likely to increase.</w:t>
      </w:r>
    </w:p>
    <w:p w14:paraId="4451F3AD" w14:textId="77777777" w:rsidR="00D80CD9" w:rsidRDefault="0046357E" w:rsidP="00043CA2">
      <w:pPr>
        <w:ind w:left="851" w:right="1949" w:hanging="131"/>
      </w:pPr>
      <w:r w:rsidRPr="00D80CD9">
        <w:t>“The words they used have had a scarring effect on me, I’ve felt very threatened and</w:t>
      </w:r>
      <w:r w:rsidR="00D80CD9">
        <w:t xml:space="preserve"> </w:t>
      </w:r>
      <w:r w:rsidRPr="00D80CD9">
        <w:t>vulnerable”</w:t>
      </w:r>
    </w:p>
    <w:p w14:paraId="72550D5D" w14:textId="1776D18E" w:rsidR="0046357E" w:rsidRPr="00D80CD9" w:rsidRDefault="0046357E" w:rsidP="00043CA2">
      <w:pPr>
        <w:spacing w:after="120"/>
        <w:ind w:left="851" w:right="1949" w:hanging="131"/>
      </w:pPr>
      <w:r w:rsidRPr="00D80CD9">
        <w:t>“My daughter repeatedly asked me, ‘Mum, can I scrub off my brown, can I scrub myself white?’”</w:t>
      </w:r>
    </w:p>
    <w:p w14:paraId="2B09AE7E" w14:textId="1E9C77A4" w:rsidR="00D80CD9" w:rsidRDefault="00C7577C" w:rsidP="00D80CD9">
      <w:r w:rsidRPr="00D80CD9">
        <w:t>Th</w:t>
      </w:r>
      <w:r w:rsidR="0046357E" w:rsidRPr="00D80CD9">
        <w:t>es</w:t>
      </w:r>
      <w:r w:rsidRPr="00D80CD9">
        <w:t xml:space="preserve">e quotes </w:t>
      </w:r>
      <w:r w:rsidR="0046357E" w:rsidRPr="00D80CD9">
        <w:t>a</w:t>
      </w:r>
      <w:r w:rsidRPr="00D80CD9">
        <w:t xml:space="preserve">re from real victims of hate crime, we can see that the impact of just the words alone can have a huge impact, for example making a young girl want to change the colour of her skin, thinking she is dirty. Reporting hate crime sends a message that all are included and </w:t>
      </w:r>
      <w:r w:rsidR="37E7F619" w:rsidRPr="00D80CD9">
        <w:t>valued,</w:t>
      </w:r>
      <w:r w:rsidRPr="00D80CD9">
        <w:t xml:space="preserve"> and that the behaviour is not acceptable.</w:t>
      </w:r>
    </w:p>
    <w:p w14:paraId="4A9B8713" w14:textId="68F399F4" w:rsidR="0046357E" w:rsidRPr="00D80CD9" w:rsidRDefault="00C7577C" w:rsidP="00D80CD9">
      <w:r w:rsidRPr="00D80CD9">
        <w:t>A witness reporting a hate crime also helps victims see that they are not alone and that not everyone feels like their attacker does.</w:t>
      </w:r>
    </w:p>
    <w:p w14:paraId="1B40EAB3" w14:textId="73A6A09F" w:rsidR="5046FF84" w:rsidRPr="00D80CD9" w:rsidRDefault="7276BB20" w:rsidP="00D80CD9">
      <w:r w:rsidRPr="00D80CD9">
        <w:t xml:space="preserve">Hate crime is an attack on someone’s identity or perceived identity. It puts a negative label on them and can have a lifelong impact. Reporting it does not turn back </w:t>
      </w:r>
      <w:r w:rsidR="408E4775" w:rsidRPr="00D80CD9">
        <w:t>time,</w:t>
      </w:r>
      <w:r w:rsidRPr="00D80CD9">
        <w:t xml:space="preserve"> but it does help to prevent it in future.</w:t>
      </w:r>
    </w:p>
    <w:p w14:paraId="203FC369" w14:textId="77777777" w:rsidR="00D80CD9" w:rsidRDefault="00D80CD9" w:rsidP="001D35C6">
      <w:pPr>
        <w:pStyle w:val="Heading1"/>
      </w:pPr>
    </w:p>
    <w:p w14:paraId="70F9D94C" w14:textId="5A6CEFFE" w:rsidR="00881DC5" w:rsidRPr="00D80CD9" w:rsidRDefault="291F99B4" w:rsidP="001D35C6">
      <w:pPr>
        <w:pStyle w:val="Heading1"/>
      </w:pPr>
      <w:r w:rsidRPr="00D80CD9">
        <w:lastRenderedPageBreak/>
        <w:t xml:space="preserve">Common </w:t>
      </w:r>
      <w:r w:rsidR="00D80CD9">
        <w:t>m</w:t>
      </w:r>
      <w:r w:rsidRPr="00D80CD9">
        <w:t xml:space="preserve">isconceptions about </w:t>
      </w:r>
      <w:r w:rsidR="00D80CD9">
        <w:t>h</w:t>
      </w:r>
      <w:r w:rsidRPr="00D80CD9">
        <w:t xml:space="preserve">ate </w:t>
      </w:r>
      <w:r w:rsidR="00D80CD9">
        <w:t>c</w:t>
      </w:r>
      <w:r w:rsidRPr="00D80CD9">
        <w:t>rime</w:t>
      </w:r>
    </w:p>
    <w:p w14:paraId="4B0CFC79" w14:textId="0EC4D646" w:rsidR="00970A88" w:rsidRPr="00D80CD9" w:rsidRDefault="7276BB20" w:rsidP="00D80CD9">
      <w:r w:rsidRPr="00D80CD9">
        <w:rPr>
          <w:b/>
          <w:bCs/>
        </w:rPr>
        <w:t>It’s normal</w:t>
      </w:r>
      <w:r w:rsidRPr="00D80CD9">
        <w:t xml:space="preserve"> – Many people who experience prejudice-based behaviour or hate crime normalise it. It is something they experience daily and feel there is nothing to be done about it. In some communities it has become </w:t>
      </w:r>
      <w:r w:rsidR="1DB94428" w:rsidRPr="00D80CD9">
        <w:t>normalised,</w:t>
      </w:r>
      <w:r w:rsidRPr="00D80CD9">
        <w:t xml:space="preserve"> and it is vital that we raise awareness of hate crime, its impacts and how to report it.</w:t>
      </w:r>
    </w:p>
    <w:p w14:paraId="5F7207C6" w14:textId="6D711ED5" w:rsidR="00FC2584" w:rsidRPr="00D80CD9" w:rsidRDefault="00B90726" w:rsidP="00D80CD9">
      <w:r w:rsidRPr="00D80CD9">
        <w:rPr>
          <w:b/>
          <w:bCs/>
        </w:rPr>
        <w:t>Right to Free Speech</w:t>
      </w:r>
      <w:r w:rsidR="003462C1" w:rsidRPr="00D80CD9">
        <w:t xml:space="preserve"> - </w:t>
      </w:r>
      <w:r w:rsidR="00F15439" w:rsidRPr="00D80CD9">
        <w:t xml:space="preserve">Hate crime legislation does not pose a risk to freedom of speech, and it does not prevent people expressing controversial, challenging or offensive views. It does not seek to stifle criticism, or debate, in any way and there are protections for freedom of expression built into the Hate Crime and Public Order (Scotland) Act 2021. The Act is compatible with the European Convention on Human Rights, which protects everyone’s right to freedom of expression. </w:t>
      </w:r>
    </w:p>
    <w:p w14:paraId="42347CE3" w14:textId="305CF4C0" w:rsidR="00C95F24" w:rsidRPr="00D80CD9" w:rsidRDefault="00C95F24" w:rsidP="001D35C6">
      <w:pPr>
        <w:pStyle w:val="Heading1"/>
      </w:pPr>
      <w:r w:rsidRPr="00D80CD9">
        <w:t>Things to try</w:t>
      </w:r>
    </w:p>
    <w:p w14:paraId="5E8BCD75" w14:textId="53DD9C1C" w:rsidR="67FB5511" w:rsidRPr="00D80CD9" w:rsidRDefault="67FB5511" w:rsidP="00043CA2">
      <w:pPr>
        <w:pStyle w:val="ListParagraph"/>
        <w:numPr>
          <w:ilvl w:val="0"/>
          <w:numId w:val="34"/>
        </w:numPr>
        <w:spacing w:after="120"/>
      </w:pPr>
      <w:r w:rsidRPr="00D80CD9">
        <w:t>Education plays a key role in preventing prejudice-based behaviour through opportunities for children and young people to learn about the causes, manifestations, impacts and prevention of prejudice and the development of a curriculum which fosters good relations by including meaningful, integration of all protected characteristics and opportunities for organic learning about diverse people, families and communities in society.</w:t>
      </w:r>
    </w:p>
    <w:p w14:paraId="12E82CA2" w14:textId="75DDE09C" w:rsidR="008B78D3" w:rsidRPr="00D80CD9" w:rsidRDefault="00F154BB" w:rsidP="00043CA2">
      <w:pPr>
        <w:pStyle w:val="ListParagraph"/>
        <w:numPr>
          <w:ilvl w:val="0"/>
          <w:numId w:val="34"/>
        </w:numPr>
        <w:spacing w:after="120"/>
      </w:pPr>
      <w:r w:rsidRPr="00D80CD9">
        <w:t>If you witness prejudice-b</w:t>
      </w:r>
      <w:r w:rsidR="00EB0F14" w:rsidRPr="00D80CD9">
        <w:t xml:space="preserve">ased behaviour or hate crime you can use the </w:t>
      </w:r>
      <w:hyperlink r:id="rId13" w:history="1">
        <w:r w:rsidR="00EB0F14" w:rsidRPr="00D80CD9">
          <w:rPr>
            <w:rStyle w:val="Hyperlink"/>
            <w:rFonts w:cs="Arial"/>
          </w:rPr>
          <w:t>5Ds of bystander intervention</w:t>
        </w:r>
      </w:hyperlink>
      <w:r w:rsidR="00EB0F14" w:rsidRPr="00D80CD9">
        <w:t>: Direct, D</w:t>
      </w:r>
      <w:r w:rsidR="00602BB1" w:rsidRPr="00D80CD9">
        <w:t xml:space="preserve">istract, Delegate, Document, Delay. </w:t>
      </w:r>
    </w:p>
    <w:p w14:paraId="4082DF1D" w14:textId="4B07708F" w:rsidR="00602BB1" w:rsidRPr="00D80CD9" w:rsidRDefault="002F3149" w:rsidP="00043CA2">
      <w:pPr>
        <w:pStyle w:val="ListParagraph"/>
        <w:numPr>
          <w:ilvl w:val="0"/>
          <w:numId w:val="34"/>
        </w:numPr>
        <w:spacing w:after="120"/>
      </w:pPr>
      <w:r w:rsidRPr="00D80CD9">
        <w:t>Create safe and brave spaces in your setting to allow young people to discuss hate crime and prejudice-based behaviour</w:t>
      </w:r>
      <w:r w:rsidR="6C902A8F" w:rsidRPr="00D80CD9">
        <w:t>, forming part of an educational and preventative approach</w:t>
      </w:r>
      <w:r w:rsidRPr="00D80CD9">
        <w:t>.</w:t>
      </w:r>
    </w:p>
    <w:p w14:paraId="3EB1CCDF" w14:textId="2BEBD166" w:rsidR="00C50035" w:rsidRPr="00D80CD9" w:rsidRDefault="7276BB20" w:rsidP="00043CA2">
      <w:pPr>
        <w:pStyle w:val="ListParagraph"/>
        <w:numPr>
          <w:ilvl w:val="0"/>
          <w:numId w:val="34"/>
        </w:numPr>
        <w:spacing w:after="120"/>
        <w:rPr>
          <w:rFonts w:eastAsia="Arial"/>
          <w:color w:val="000000" w:themeColor="text1"/>
        </w:rPr>
      </w:pPr>
      <w:r w:rsidRPr="00D80CD9">
        <w:t xml:space="preserve">Help build connections in the communities you work with. </w:t>
      </w:r>
    </w:p>
    <w:p w14:paraId="5703321B" w14:textId="5150DE53" w:rsidR="00C50035" w:rsidRPr="00D80CD9" w:rsidRDefault="7276BB20" w:rsidP="00043CA2">
      <w:pPr>
        <w:pStyle w:val="ListParagraph"/>
        <w:numPr>
          <w:ilvl w:val="0"/>
          <w:numId w:val="34"/>
        </w:numPr>
        <w:spacing w:after="120"/>
        <w:rPr>
          <w:rFonts w:eastAsia="Arial"/>
        </w:rPr>
      </w:pPr>
      <w:r w:rsidRPr="00D80CD9">
        <w:rPr>
          <w:rFonts w:eastAsia="Arial"/>
        </w:rPr>
        <w:t xml:space="preserve">Approaches to preventing prejudice-based behaviours should align with the Getting it Right for Every Child (GIRFEC) approach and the National Child Protection Guidance. </w:t>
      </w:r>
    </w:p>
    <w:p w14:paraId="43C62AAA" w14:textId="266DE654" w:rsidR="00C50035" w:rsidRPr="00D80CD9" w:rsidRDefault="7276BB20" w:rsidP="00043CA2">
      <w:pPr>
        <w:pStyle w:val="ListParagraph"/>
        <w:numPr>
          <w:ilvl w:val="0"/>
          <w:numId w:val="34"/>
        </w:numPr>
        <w:spacing w:after="120"/>
        <w:rPr>
          <w:rFonts w:eastAsia="Arial"/>
        </w:rPr>
      </w:pPr>
      <w:r w:rsidRPr="00D80CD9">
        <w:rPr>
          <w:rFonts w:eastAsia="Arial"/>
        </w:rPr>
        <w:t>A school’s relationships and behaviour policy should provide clarity on how it will respond to prejudice-based behaviours experienced by or displayed by children or young people.</w:t>
      </w:r>
    </w:p>
    <w:p w14:paraId="2628BD43" w14:textId="77777777" w:rsidR="005D0380" w:rsidRDefault="7276BB20" w:rsidP="005D0380">
      <w:pPr>
        <w:pStyle w:val="ListParagraph"/>
        <w:numPr>
          <w:ilvl w:val="0"/>
          <w:numId w:val="34"/>
        </w:numPr>
        <w:spacing w:after="120"/>
        <w:rPr>
          <w:rFonts w:eastAsia="Arial"/>
        </w:rPr>
      </w:pPr>
      <w:r w:rsidRPr="00D80CD9">
        <w:rPr>
          <w:rFonts w:eastAsia="Arial"/>
        </w:rPr>
        <w:t xml:space="preserve">All approaches should be </w:t>
      </w:r>
      <w:r w:rsidR="42EDCE91" w:rsidRPr="00D80CD9">
        <w:rPr>
          <w:rFonts w:eastAsia="Arial"/>
        </w:rPr>
        <w:t>trauma informed</w:t>
      </w:r>
      <w:r w:rsidRPr="00D80CD9">
        <w:rPr>
          <w:rFonts w:eastAsia="Arial"/>
        </w:rPr>
        <w:t>. Restorative approaches are normally outlined within relationships and behaviour policy; a restorative approach gives the person who has been harmed a voice.</w:t>
      </w:r>
      <w:r w:rsidR="005D0380">
        <w:rPr>
          <w:rFonts w:eastAsia="Arial"/>
        </w:rPr>
        <w:t xml:space="preserve"> </w:t>
      </w:r>
      <w:r w:rsidRPr="005D0380">
        <w:rPr>
          <w:rFonts w:eastAsia="Arial"/>
        </w:rPr>
        <w:t>Schools and settings should follow national child protection procedures in these cases</w:t>
      </w:r>
      <w:r w:rsidR="005D0380">
        <w:rPr>
          <w:rFonts w:eastAsia="Arial"/>
        </w:rPr>
        <w:t>.</w:t>
      </w:r>
    </w:p>
    <w:p w14:paraId="2F320812" w14:textId="61A2306D" w:rsidR="00C50035" w:rsidRPr="005D0380" w:rsidRDefault="00044B89" w:rsidP="005D0380">
      <w:pPr>
        <w:pStyle w:val="ListParagraph"/>
        <w:numPr>
          <w:ilvl w:val="0"/>
          <w:numId w:val="0"/>
        </w:numPr>
        <w:spacing w:after="120"/>
        <w:rPr>
          <w:rFonts w:eastAsia="Arial"/>
        </w:rPr>
      </w:pPr>
      <w:r w:rsidRPr="005D0380">
        <w:rPr>
          <w:rFonts w:eastAsia="Arial"/>
        </w:rPr>
        <w:lastRenderedPageBreak/>
        <w:t>To ensure the safety and wellbeing of children, young people, and staff schools</w:t>
      </w:r>
      <w:r w:rsidR="7276BB20" w:rsidRPr="005D0380">
        <w:rPr>
          <w:rFonts w:eastAsia="Arial"/>
        </w:rPr>
        <w:t xml:space="preserve"> should work closely with their education authority and colleagues in </w:t>
      </w:r>
      <w:r w:rsidRPr="005D0380">
        <w:rPr>
          <w:rFonts w:eastAsia="Arial"/>
        </w:rPr>
        <w:t xml:space="preserve">the </w:t>
      </w:r>
      <w:r w:rsidR="7276BB20" w:rsidRPr="005D0380">
        <w:rPr>
          <w:rFonts w:eastAsia="Arial"/>
        </w:rPr>
        <w:t>core agencies below:</w:t>
      </w:r>
    </w:p>
    <w:p w14:paraId="158AE942" w14:textId="0F9F2012" w:rsidR="00C50035" w:rsidRPr="00D80CD9" w:rsidRDefault="7276BB20" w:rsidP="00B244C8">
      <w:pPr>
        <w:pStyle w:val="ListParagraph"/>
        <w:numPr>
          <w:ilvl w:val="0"/>
          <w:numId w:val="47"/>
        </w:numPr>
        <w:spacing w:after="0"/>
        <w:ind w:left="709"/>
        <w:rPr>
          <w:rFonts w:eastAsia="Arial"/>
        </w:rPr>
      </w:pPr>
      <w:r w:rsidRPr="00D80CD9">
        <w:rPr>
          <w:rFonts w:eastAsia="Arial"/>
        </w:rPr>
        <w:t>Pastoral care staff</w:t>
      </w:r>
    </w:p>
    <w:p w14:paraId="2635555B" w14:textId="02FEBD4E" w:rsidR="00C50035" w:rsidRPr="00D80CD9" w:rsidRDefault="7276BB20" w:rsidP="00B244C8">
      <w:pPr>
        <w:pStyle w:val="ListParagraph"/>
        <w:numPr>
          <w:ilvl w:val="0"/>
          <w:numId w:val="47"/>
        </w:numPr>
        <w:spacing w:after="0"/>
        <w:ind w:left="709"/>
        <w:rPr>
          <w:rFonts w:eastAsia="Arial"/>
        </w:rPr>
      </w:pPr>
      <w:r w:rsidRPr="00D80CD9">
        <w:rPr>
          <w:rFonts w:eastAsia="Arial"/>
        </w:rPr>
        <w:t>Senior colleagues</w:t>
      </w:r>
    </w:p>
    <w:p w14:paraId="2B591F45" w14:textId="244D113F" w:rsidR="00C50035" w:rsidRPr="00D80CD9" w:rsidRDefault="7276BB20" w:rsidP="00B244C8">
      <w:pPr>
        <w:pStyle w:val="ListParagraph"/>
        <w:numPr>
          <w:ilvl w:val="0"/>
          <w:numId w:val="47"/>
        </w:numPr>
        <w:spacing w:after="0"/>
        <w:ind w:left="709"/>
        <w:rPr>
          <w:rFonts w:eastAsia="Arial"/>
        </w:rPr>
      </w:pPr>
      <w:r w:rsidRPr="00D80CD9">
        <w:rPr>
          <w:rFonts w:eastAsia="Arial"/>
        </w:rPr>
        <w:t>Youth work managers</w:t>
      </w:r>
    </w:p>
    <w:p w14:paraId="3A81752F" w14:textId="7F667B56" w:rsidR="00C50035" w:rsidRPr="00D80CD9" w:rsidRDefault="7276BB20" w:rsidP="00B244C8">
      <w:pPr>
        <w:pStyle w:val="ListParagraph"/>
        <w:numPr>
          <w:ilvl w:val="0"/>
          <w:numId w:val="47"/>
        </w:numPr>
        <w:spacing w:after="0"/>
        <w:ind w:left="709"/>
        <w:rPr>
          <w:rFonts w:eastAsia="Arial"/>
        </w:rPr>
      </w:pPr>
      <w:r w:rsidRPr="00D80CD9">
        <w:rPr>
          <w:rFonts w:eastAsia="Arial"/>
        </w:rPr>
        <w:t>HR colleagues</w:t>
      </w:r>
    </w:p>
    <w:p w14:paraId="639B564C" w14:textId="0C00F232" w:rsidR="00C50035" w:rsidRPr="00D80CD9" w:rsidRDefault="7276BB20" w:rsidP="00B244C8">
      <w:pPr>
        <w:pStyle w:val="ListParagraph"/>
        <w:numPr>
          <w:ilvl w:val="0"/>
          <w:numId w:val="47"/>
        </w:numPr>
        <w:spacing w:after="0"/>
        <w:ind w:left="709"/>
        <w:rPr>
          <w:rFonts w:eastAsia="Arial"/>
        </w:rPr>
      </w:pPr>
      <w:r w:rsidRPr="00D80CD9">
        <w:rPr>
          <w:rFonts w:eastAsia="Arial"/>
        </w:rPr>
        <w:t>Social work</w:t>
      </w:r>
    </w:p>
    <w:p w14:paraId="61A27C99" w14:textId="4BEF8D8E" w:rsidR="00C50035" w:rsidRPr="00D80CD9" w:rsidRDefault="7276BB20" w:rsidP="00B244C8">
      <w:pPr>
        <w:pStyle w:val="ListParagraph"/>
        <w:numPr>
          <w:ilvl w:val="0"/>
          <w:numId w:val="47"/>
        </w:numPr>
        <w:spacing w:after="0"/>
        <w:ind w:left="709"/>
        <w:rPr>
          <w:rFonts w:eastAsia="Arial"/>
        </w:rPr>
      </w:pPr>
      <w:r w:rsidRPr="00D80CD9">
        <w:rPr>
          <w:rFonts w:eastAsia="Arial"/>
        </w:rPr>
        <w:t>Health</w:t>
      </w:r>
    </w:p>
    <w:p w14:paraId="122056BE" w14:textId="3E4192AE" w:rsidR="00C50035" w:rsidRPr="00D80CD9" w:rsidRDefault="7276BB20" w:rsidP="00B244C8">
      <w:pPr>
        <w:pStyle w:val="ListParagraph"/>
        <w:numPr>
          <w:ilvl w:val="0"/>
          <w:numId w:val="47"/>
        </w:numPr>
        <w:spacing w:after="0"/>
        <w:ind w:left="709"/>
        <w:rPr>
          <w:rFonts w:eastAsia="Arial"/>
        </w:rPr>
      </w:pPr>
      <w:r w:rsidRPr="00D80CD9">
        <w:rPr>
          <w:rFonts w:eastAsia="Arial"/>
        </w:rPr>
        <w:t>Police Scotland including Campus Officers</w:t>
      </w:r>
    </w:p>
    <w:p w14:paraId="64103C60" w14:textId="74A4FBD8" w:rsidR="00172912" w:rsidRPr="00D80CD9" w:rsidRDefault="7276BB20" w:rsidP="001D35C6">
      <w:pPr>
        <w:pStyle w:val="Heading1"/>
      </w:pPr>
      <w:r w:rsidRPr="00D80CD9">
        <w:t>Responding sensitively to disclosure</w:t>
      </w:r>
    </w:p>
    <w:p w14:paraId="304F0577" w14:textId="3744E730" w:rsidR="00172912" w:rsidRPr="00D80CD9" w:rsidRDefault="7276BB20" w:rsidP="00D80CD9">
      <w:pPr>
        <w:spacing w:after="120"/>
        <w:rPr>
          <w:rFonts w:ascii="Segoe UI" w:eastAsia="Segoe UI" w:hAnsi="Segoe UI" w:cs="Segoe UI"/>
          <w:sz w:val="22"/>
          <w:szCs w:val="22"/>
        </w:rPr>
      </w:pPr>
      <w:r w:rsidRPr="00D80CD9">
        <w:rPr>
          <w:rFonts w:eastAsia="Arial"/>
        </w:rPr>
        <w:t>Even within a supportive environment, children and young people may find it very difficult to report prejudice-based behaviours and hate crime.</w:t>
      </w:r>
    </w:p>
    <w:p w14:paraId="2C99BFFC" w14:textId="5B0C983B" w:rsidR="7276BB20" w:rsidRPr="00D80CD9" w:rsidRDefault="7276BB20" w:rsidP="00B244C8">
      <w:pPr>
        <w:pStyle w:val="ListParagraph"/>
        <w:numPr>
          <w:ilvl w:val="0"/>
          <w:numId w:val="5"/>
        </w:numPr>
        <w:spacing w:after="0"/>
        <w:rPr>
          <w:rFonts w:eastAsia="Arial"/>
        </w:rPr>
      </w:pPr>
      <w:r w:rsidRPr="00D80CD9">
        <w:rPr>
          <w:rFonts w:eastAsia="Arial"/>
        </w:rPr>
        <w:t>Listen carefully to what they are saying.</w:t>
      </w:r>
    </w:p>
    <w:p w14:paraId="3871799F" w14:textId="0D3903A7" w:rsidR="7276BB20" w:rsidRPr="00D80CD9" w:rsidRDefault="7276BB20" w:rsidP="00B244C8">
      <w:pPr>
        <w:pStyle w:val="ListParagraph"/>
        <w:numPr>
          <w:ilvl w:val="0"/>
          <w:numId w:val="5"/>
        </w:numPr>
        <w:spacing w:after="0"/>
        <w:rPr>
          <w:rFonts w:eastAsia="Arial"/>
        </w:rPr>
      </w:pPr>
      <w:r w:rsidRPr="00D80CD9">
        <w:rPr>
          <w:rFonts w:eastAsia="Arial"/>
        </w:rPr>
        <w:t>Let them know they've done the right thing by telling you.</w:t>
      </w:r>
    </w:p>
    <w:p w14:paraId="4FB37DF2" w14:textId="5F4DC694" w:rsidR="7276BB20" w:rsidRPr="00D80CD9" w:rsidRDefault="7276BB20" w:rsidP="00B244C8">
      <w:pPr>
        <w:pStyle w:val="ListParagraph"/>
        <w:numPr>
          <w:ilvl w:val="0"/>
          <w:numId w:val="5"/>
        </w:numPr>
        <w:spacing w:after="0"/>
        <w:rPr>
          <w:rFonts w:eastAsia="Arial"/>
        </w:rPr>
      </w:pPr>
      <w:r w:rsidRPr="00D80CD9">
        <w:rPr>
          <w:rFonts w:eastAsia="Arial"/>
        </w:rPr>
        <w:t>Do not promise to keep it a secret.</w:t>
      </w:r>
    </w:p>
    <w:p w14:paraId="51C7403F" w14:textId="785E771D" w:rsidR="7276BB20" w:rsidRPr="00D80CD9" w:rsidRDefault="7276BB20" w:rsidP="00B244C8">
      <w:pPr>
        <w:pStyle w:val="ListParagraph"/>
        <w:numPr>
          <w:ilvl w:val="0"/>
          <w:numId w:val="5"/>
        </w:numPr>
        <w:spacing w:after="0"/>
        <w:rPr>
          <w:rFonts w:eastAsia="Arial"/>
        </w:rPr>
      </w:pPr>
      <w:r w:rsidRPr="00D80CD9">
        <w:rPr>
          <w:rFonts w:eastAsia="Arial"/>
        </w:rPr>
        <w:t>Stay calm but express your concern for them and convey that you are taking what they are saying seriously.</w:t>
      </w:r>
    </w:p>
    <w:p w14:paraId="6157C6B0" w14:textId="45C7FC59" w:rsidR="7276BB20" w:rsidRPr="00D80CD9" w:rsidRDefault="7276BB20" w:rsidP="00B244C8">
      <w:pPr>
        <w:pStyle w:val="ListParagraph"/>
        <w:numPr>
          <w:ilvl w:val="0"/>
          <w:numId w:val="5"/>
        </w:numPr>
        <w:spacing w:after="0"/>
        <w:rPr>
          <w:rFonts w:eastAsia="Arial"/>
        </w:rPr>
      </w:pPr>
      <w:r w:rsidRPr="00D80CD9">
        <w:rPr>
          <w:rFonts w:eastAsia="Arial"/>
        </w:rPr>
        <w:t>Be kind, caring and friendly.</w:t>
      </w:r>
    </w:p>
    <w:p w14:paraId="215BCA10" w14:textId="2428C158" w:rsidR="7276BB20" w:rsidRPr="00D80CD9" w:rsidRDefault="7276BB20" w:rsidP="00B244C8">
      <w:pPr>
        <w:pStyle w:val="ListParagraph"/>
        <w:numPr>
          <w:ilvl w:val="0"/>
          <w:numId w:val="5"/>
        </w:numPr>
        <w:spacing w:after="0"/>
        <w:rPr>
          <w:rFonts w:eastAsia="Arial"/>
        </w:rPr>
      </w:pPr>
      <w:r w:rsidRPr="00D80CD9">
        <w:rPr>
          <w:rFonts w:eastAsia="Arial"/>
        </w:rPr>
        <w:t>Be non-judgemental and tell them it's not their fault and they are not to blame in any way.</w:t>
      </w:r>
    </w:p>
    <w:p w14:paraId="09E0C42D" w14:textId="1A6E279A" w:rsidR="7276BB20" w:rsidRPr="00D80CD9" w:rsidRDefault="7276BB20" w:rsidP="00B244C8">
      <w:pPr>
        <w:pStyle w:val="ListParagraph"/>
        <w:numPr>
          <w:ilvl w:val="0"/>
          <w:numId w:val="5"/>
        </w:numPr>
        <w:spacing w:after="0"/>
        <w:rPr>
          <w:rFonts w:eastAsia="Arial"/>
        </w:rPr>
      </w:pPr>
      <w:r w:rsidRPr="00D80CD9">
        <w:rPr>
          <w:rFonts w:eastAsia="Arial"/>
        </w:rPr>
        <w:t xml:space="preserve">Reflect to them what you </w:t>
      </w:r>
      <w:r w:rsidR="00044B89">
        <w:rPr>
          <w:rFonts w:eastAsia="Arial"/>
        </w:rPr>
        <w:t>hear</w:t>
      </w:r>
      <w:r w:rsidRPr="00D80CD9">
        <w:rPr>
          <w:rFonts w:eastAsia="Arial"/>
        </w:rPr>
        <w:t xml:space="preserve"> them say, and the feelings being expressed. Do not ask ‘leading’ questions or become an investigator.</w:t>
      </w:r>
    </w:p>
    <w:p w14:paraId="348C8B70" w14:textId="468B51E0" w:rsidR="7276BB20" w:rsidRPr="00D80CD9" w:rsidRDefault="7276BB20" w:rsidP="00B244C8">
      <w:pPr>
        <w:pStyle w:val="ListParagraph"/>
        <w:numPr>
          <w:ilvl w:val="0"/>
          <w:numId w:val="5"/>
        </w:numPr>
        <w:spacing w:after="0"/>
        <w:rPr>
          <w:rFonts w:eastAsia="Arial"/>
        </w:rPr>
      </w:pPr>
      <w:r w:rsidRPr="00D80CD9">
        <w:rPr>
          <w:rFonts w:eastAsia="Arial"/>
        </w:rPr>
        <w:t>Explain what you'll do next, ensuring the child’s views are sought on what is safe for them and their family.</w:t>
      </w:r>
    </w:p>
    <w:p w14:paraId="5C8470EC" w14:textId="3431894B" w:rsidR="7276BB20" w:rsidRPr="00D80CD9" w:rsidRDefault="7276BB20" w:rsidP="00B244C8">
      <w:pPr>
        <w:pStyle w:val="ListParagraph"/>
        <w:numPr>
          <w:ilvl w:val="0"/>
          <w:numId w:val="5"/>
        </w:numPr>
        <w:spacing w:after="0"/>
        <w:rPr>
          <w:rFonts w:eastAsia="Arial"/>
        </w:rPr>
      </w:pPr>
      <w:r w:rsidRPr="00D80CD9">
        <w:rPr>
          <w:rFonts w:eastAsia="Arial"/>
        </w:rPr>
        <w:t>Follow your establishments safeguarding and child protection procedures as soon as possible.</w:t>
      </w:r>
    </w:p>
    <w:p w14:paraId="4FD82A9D" w14:textId="07778E0D" w:rsidR="7276BB20" w:rsidRPr="00D80CD9" w:rsidRDefault="7276BB20" w:rsidP="00B244C8">
      <w:pPr>
        <w:pStyle w:val="ListParagraph"/>
        <w:numPr>
          <w:ilvl w:val="0"/>
          <w:numId w:val="5"/>
        </w:numPr>
        <w:spacing w:after="0"/>
        <w:rPr>
          <w:rFonts w:eastAsia="Arial"/>
        </w:rPr>
      </w:pPr>
      <w:r w:rsidRPr="00D80CD9">
        <w:rPr>
          <w:rFonts w:eastAsia="Arial"/>
        </w:rPr>
        <w:t>Reassure the child that there are places and people that can help.</w:t>
      </w:r>
    </w:p>
    <w:p w14:paraId="4461D5CE" w14:textId="6438FEDC" w:rsidR="7276BB20" w:rsidRPr="00D80CD9" w:rsidRDefault="6D3D06F2" w:rsidP="00D80CD9">
      <w:pPr>
        <w:pStyle w:val="ListParagraph"/>
        <w:numPr>
          <w:ilvl w:val="0"/>
          <w:numId w:val="5"/>
        </w:numPr>
        <w:rPr>
          <w:rFonts w:eastAsia="Arial"/>
        </w:rPr>
      </w:pPr>
      <w:r w:rsidRPr="00D80CD9">
        <w:rPr>
          <w:rFonts w:eastAsia="Arial"/>
        </w:rPr>
        <w:t>Let the child know that you will keep them informed at every stage about what you and your establishment are doing, in consultation with them about the safest way to do this.</w:t>
      </w:r>
    </w:p>
    <w:p w14:paraId="1713563C" w14:textId="7B57452E" w:rsidR="00471054" w:rsidRPr="00D80CD9" w:rsidRDefault="00172A98" w:rsidP="001D35C6">
      <w:pPr>
        <w:pStyle w:val="Heading1"/>
      </w:pPr>
      <w:r w:rsidRPr="00D80CD9">
        <w:lastRenderedPageBreak/>
        <w:t>Further reading, resources and professional learning</w:t>
      </w:r>
    </w:p>
    <w:p w14:paraId="637D83CE" w14:textId="14D2FB65" w:rsidR="648586DB" w:rsidRPr="00D80CD9" w:rsidRDefault="7276BB20" w:rsidP="00D80CD9">
      <w:pPr>
        <w:rPr>
          <w:rFonts w:eastAsia="Arial"/>
        </w:rPr>
      </w:pPr>
      <w:r w:rsidRPr="00D80CD9">
        <w:rPr>
          <w:rFonts w:eastAsia="Arial"/>
        </w:rPr>
        <w:t xml:space="preserve">There is a directory of organisations that support different communities facing hate crime on the </w:t>
      </w:r>
      <w:hyperlink r:id="rId14" w:history="1">
        <w:r w:rsidRPr="00044B89">
          <w:rPr>
            <w:rStyle w:val="Hyperlink"/>
            <w:rFonts w:eastAsia="Arial"/>
          </w:rPr>
          <w:t>Action on Prejudice website</w:t>
        </w:r>
      </w:hyperlink>
      <w:r w:rsidR="00044B89">
        <w:rPr>
          <w:rFonts w:eastAsia="Arial"/>
        </w:rPr>
        <w:t>.</w:t>
      </w:r>
    </w:p>
    <w:p w14:paraId="2237269E" w14:textId="2448D4C8" w:rsidR="648586DB" w:rsidRPr="001D35C6" w:rsidRDefault="00044B89" w:rsidP="001D35C6">
      <w:pPr>
        <w:pStyle w:val="Heading2"/>
      </w:pPr>
      <w:r w:rsidRPr="001D35C6">
        <w:t>Prevention</w:t>
      </w:r>
    </w:p>
    <w:p w14:paraId="601FC0C0" w14:textId="3D3268F5" w:rsidR="00044B89" w:rsidRDefault="00044B89" w:rsidP="00B244C8">
      <w:pPr>
        <w:pStyle w:val="ListParagraph"/>
        <w:numPr>
          <w:ilvl w:val="0"/>
          <w:numId w:val="0"/>
        </w:numPr>
        <w:spacing w:after="120"/>
        <w:rPr>
          <w:rFonts w:eastAsia="Arial" w:cs="Arial"/>
          <w:color w:val="000000" w:themeColor="text1"/>
        </w:rPr>
      </w:pPr>
      <w:r>
        <w:rPr>
          <w:rFonts w:eastAsia="Arial" w:cs="Arial"/>
          <w:color w:val="000000" w:themeColor="text1"/>
        </w:rPr>
        <w:t>There are r</w:t>
      </w:r>
      <w:r w:rsidR="648586DB" w:rsidRPr="00D80CD9">
        <w:rPr>
          <w:rFonts w:eastAsia="Arial" w:cs="Arial"/>
          <w:color w:val="000000" w:themeColor="text1"/>
        </w:rPr>
        <w:t xml:space="preserve">esources to help prevent prejudice-based behaviours and hate crime on Education Scotland’s </w:t>
      </w:r>
      <w:hyperlink r:id="rId15" w:anchor="Rights">
        <w:r w:rsidR="648586DB" w:rsidRPr="00D80CD9">
          <w:rPr>
            <w:rStyle w:val="Hyperlink"/>
            <w:rFonts w:eastAsia="Arial" w:cs="Arial"/>
          </w:rPr>
          <w:t>Inclusion, Wellbeing and Equalities Professional Learning Framework</w:t>
        </w:r>
      </w:hyperlink>
      <w:r>
        <w:t>.</w:t>
      </w:r>
    </w:p>
    <w:p w14:paraId="1197D592" w14:textId="53FCC608" w:rsidR="648586DB" w:rsidRPr="00D80CD9" w:rsidRDefault="648586DB" w:rsidP="00B244C8">
      <w:pPr>
        <w:pStyle w:val="ListParagraph"/>
        <w:numPr>
          <w:ilvl w:val="0"/>
          <w:numId w:val="10"/>
        </w:numPr>
        <w:spacing w:after="120"/>
        <w:ind w:left="357" w:hanging="357"/>
        <w:rPr>
          <w:rFonts w:eastAsia="Arial" w:cs="Arial"/>
          <w:color w:val="000000" w:themeColor="text1"/>
        </w:rPr>
      </w:pPr>
      <w:hyperlink r:id="rId16" w:history="1">
        <w:r w:rsidRPr="00044B89">
          <w:rPr>
            <w:rStyle w:val="Hyperlink"/>
            <w:rFonts w:eastAsia="Arial" w:cs="Arial"/>
          </w:rPr>
          <w:t>No Knives Better Lives</w:t>
        </w:r>
      </w:hyperlink>
      <w:r w:rsidR="00044B89">
        <w:rPr>
          <w:rFonts w:eastAsia="Arial" w:cs="Arial"/>
          <w:color w:val="000000" w:themeColor="text1"/>
        </w:rPr>
        <w:t xml:space="preserve"> is a free course on</w:t>
      </w:r>
      <w:r w:rsidRPr="00D80CD9">
        <w:rPr>
          <w:rFonts w:eastAsia="Arial" w:cs="Arial"/>
          <w:color w:val="000000" w:themeColor="text1"/>
        </w:rPr>
        <w:t xml:space="preserve"> </w:t>
      </w:r>
      <w:r w:rsidR="00044B89" w:rsidRPr="00044B89">
        <w:rPr>
          <w:rFonts w:eastAsia="Arial" w:cs="Arial"/>
        </w:rPr>
        <w:t>r</w:t>
      </w:r>
      <w:r w:rsidRPr="00044B89">
        <w:rPr>
          <w:rFonts w:eastAsia="Arial" w:cs="Arial"/>
        </w:rPr>
        <w:t xml:space="preserve">estorative </w:t>
      </w:r>
      <w:r w:rsidR="00044B89" w:rsidRPr="00044B89">
        <w:rPr>
          <w:rFonts w:eastAsia="Arial" w:cs="Arial"/>
        </w:rPr>
        <w:t>a</w:t>
      </w:r>
      <w:r w:rsidRPr="00044B89">
        <w:rPr>
          <w:rFonts w:eastAsia="Arial" w:cs="Arial"/>
        </w:rPr>
        <w:t xml:space="preserve">pproaches and </w:t>
      </w:r>
      <w:r w:rsidR="00044B89" w:rsidRPr="00044B89">
        <w:rPr>
          <w:rFonts w:eastAsia="Arial" w:cs="Arial"/>
        </w:rPr>
        <w:t>h</w:t>
      </w:r>
      <w:r w:rsidRPr="00044B89">
        <w:rPr>
          <w:rFonts w:eastAsia="Arial" w:cs="Arial"/>
        </w:rPr>
        <w:t xml:space="preserve">ate </w:t>
      </w:r>
      <w:r w:rsidR="00044B89" w:rsidRPr="00044B89">
        <w:rPr>
          <w:rFonts w:eastAsia="Arial" w:cs="Arial"/>
        </w:rPr>
        <w:t>c</w:t>
      </w:r>
      <w:r w:rsidRPr="00044B89">
        <w:rPr>
          <w:rFonts w:eastAsia="Arial" w:cs="Arial"/>
        </w:rPr>
        <w:t>rime</w:t>
      </w:r>
      <w:r w:rsidR="00044B89">
        <w:rPr>
          <w:rFonts w:eastAsia="Arial" w:cs="Arial"/>
          <w:color w:val="000000" w:themeColor="text1"/>
        </w:rPr>
        <w:t>.</w:t>
      </w:r>
    </w:p>
    <w:p w14:paraId="39ABC569" w14:textId="4135CD93" w:rsidR="6D3D06F2" w:rsidRPr="00D80CD9" w:rsidRDefault="6D3D06F2" w:rsidP="00B244C8">
      <w:pPr>
        <w:pStyle w:val="ListParagraph"/>
        <w:numPr>
          <w:ilvl w:val="0"/>
          <w:numId w:val="10"/>
        </w:numPr>
        <w:spacing w:after="120"/>
        <w:ind w:left="357" w:right="-88" w:hanging="357"/>
        <w:rPr>
          <w:rFonts w:eastAsia="Arial" w:cs="Arial"/>
          <w:color w:val="000000" w:themeColor="text1"/>
        </w:rPr>
      </w:pPr>
      <w:hyperlink r:id="rId17" w:anchor=":~:text=These%20reflective%20questions%20invite%20you%20to">
        <w:r w:rsidRPr="00D80CD9">
          <w:rPr>
            <w:rStyle w:val="Hyperlink"/>
            <w:rFonts w:eastAsia="Arial" w:cs="Arial"/>
          </w:rPr>
          <w:t xml:space="preserve">Promoting positive relationships and behaviour in educational settings </w:t>
        </w:r>
        <w:r w:rsidR="00044B89">
          <w:rPr>
            <w:rStyle w:val="Hyperlink"/>
            <w:rFonts w:eastAsia="Arial" w:cs="Arial"/>
          </w:rPr>
          <w:t>(</w:t>
        </w:r>
        <w:r w:rsidR="00205F33">
          <w:rPr>
            <w:rStyle w:val="Hyperlink"/>
            <w:rFonts w:eastAsia="Arial" w:cs="Arial"/>
          </w:rPr>
          <w:t>e</w:t>
        </w:r>
        <w:r w:rsidRPr="00D80CD9">
          <w:rPr>
            <w:rStyle w:val="Hyperlink"/>
            <w:rFonts w:eastAsia="Arial" w:cs="Arial"/>
          </w:rPr>
          <w:t>ducati</w:t>
        </w:r>
        <w:r w:rsidR="00044B89">
          <w:rPr>
            <w:rStyle w:val="Hyperlink"/>
            <w:rFonts w:eastAsia="Arial" w:cs="Arial"/>
          </w:rPr>
          <w:t>on.</w:t>
        </w:r>
        <w:r w:rsidR="00205F33">
          <w:rPr>
            <w:rStyle w:val="Hyperlink"/>
            <w:rFonts w:eastAsia="Arial" w:cs="Arial"/>
          </w:rPr>
          <w:t>gov.</w:t>
        </w:r>
        <w:r w:rsidR="00044B89">
          <w:rPr>
            <w:rStyle w:val="Hyperlink"/>
            <w:rFonts w:eastAsia="Arial" w:cs="Arial"/>
          </w:rPr>
          <w:t>scot)</w:t>
        </w:r>
      </w:hyperlink>
    </w:p>
    <w:p w14:paraId="060DF9C1" w14:textId="202E1F5A" w:rsidR="6D3D06F2" w:rsidRPr="00D80CD9" w:rsidRDefault="6D3D06F2" w:rsidP="00B244C8">
      <w:pPr>
        <w:pStyle w:val="ListParagraph"/>
        <w:numPr>
          <w:ilvl w:val="0"/>
          <w:numId w:val="10"/>
        </w:numPr>
        <w:spacing w:after="120"/>
        <w:ind w:left="357" w:right="-229" w:hanging="357"/>
      </w:pPr>
      <w:hyperlink r:id="rId18">
        <w:r w:rsidRPr="00D80CD9">
          <w:rPr>
            <w:rStyle w:val="Hyperlink"/>
          </w:rPr>
          <w:t>Preventing and responding to gender based violence</w:t>
        </w:r>
        <w:r w:rsidR="00044B89">
          <w:rPr>
            <w:rStyle w:val="Hyperlink"/>
          </w:rPr>
          <w:t xml:space="preserve"> (gov.scot)</w:t>
        </w:r>
      </w:hyperlink>
    </w:p>
    <w:p w14:paraId="40F00A7C" w14:textId="30C9FF3A" w:rsidR="6D3D06F2" w:rsidRPr="00D80CD9" w:rsidRDefault="6D3D06F2" w:rsidP="00B244C8">
      <w:pPr>
        <w:pStyle w:val="ListParagraph"/>
        <w:numPr>
          <w:ilvl w:val="0"/>
          <w:numId w:val="10"/>
        </w:numPr>
        <w:spacing w:after="120"/>
        <w:ind w:left="357" w:hanging="357"/>
      </w:pPr>
      <w:hyperlink r:id="rId19">
        <w:r w:rsidRPr="00D80CD9">
          <w:rPr>
            <w:rStyle w:val="Hyperlink"/>
          </w:rPr>
          <w:t xml:space="preserve">LGBT inclusive education guidance </w:t>
        </w:r>
        <w:r w:rsidR="00044B89">
          <w:rPr>
            <w:rStyle w:val="Hyperlink"/>
          </w:rPr>
          <w:t>(</w:t>
        </w:r>
        <w:r w:rsidRPr="00D80CD9">
          <w:rPr>
            <w:rStyle w:val="Hyperlink"/>
          </w:rPr>
          <w:t>gov.sco</w:t>
        </w:r>
        <w:r w:rsidR="00044B89">
          <w:rPr>
            <w:rStyle w:val="Hyperlink"/>
          </w:rPr>
          <w:t>t)</w:t>
        </w:r>
      </w:hyperlink>
    </w:p>
    <w:p w14:paraId="4C81CB92" w14:textId="22955E82" w:rsidR="0E35E382" w:rsidRPr="00D80CD9" w:rsidRDefault="0E35E382" w:rsidP="00B244C8">
      <w:pPr>
        <w:pStyle w:val="ListParagraph"/>
        <w:numPr>
          <w:ilvl w:val="0"/>
          <w:numId w:val="10"/>
        </w:numPr>
        <w:spacing w:after="120"/>
        <w:ind w:left="357" w:hanging="357"/>
      </w:pPr>
      <w:hyperlink r:id="rId20">
        <w:r w:rsidRPr="00D80CD9">
          <w:rPr>
            <w:rStyle w:val="Hyperlink"/>
          </w:rPr>
          <w:t xml:space="preserve">Equalities policy guide </w:t>
        </w:r>
        <w:r w:rsidR="00205F33">
          <w:rPr>
            <w:rStyle w:val="Hyperlink"/>
          </w:rPr>
          <w:t>(education.gov.scot)</w:t>
        </w:r>
      </w:hyperlink>
    </w:p>
    <w:p w14:paraId="1194631E" w14:textId="42CA8134" w:rsidR="648586DB" w:rsidRPr="00D80CD9" w:rsidRDefault="00205F33" w:rsidP="001D35C6">
      <w:pPr>
        <w:pStyle w:val="Heading2"/>
      </w:pPr>
      <w:r w:rsidRPr="00D80CD9">
        <w:t>Intervention</w:t>
      </w:r>
    </w:p>
    <w:p w14:paraId="11410D11" w14:textId="41D060A5" w:rsidR="648586DB" w:rsidRPr="00D80CD9" w:rsidRDefault="6D3D06F2" w:rsidP="00B244C8">
      <w:pPr>
        <w:pStyle w:val="ListParagraph"/>
        <w:numPr>
          <w:ilvl w:val="0"/>
          <w:numId w:val="9"/>
        </w:numPr>
        <w:spacing w:after="120"/>
        <w:ind w:left="357" w:hanging="357"/>
        <w:rPr>
          <w:rFonts w:eastAsia="Arial"/>
          <w:color w:val="000000" w:themeColor="text1"/>
        </w:rPr>
      </w:pPr>
      <w:hyperlink r:id="rId21" w:history="1">
        <w:r w:rsidRPr="00205F33">
          <w:rPr>
            <w:rStyle w:val="Hyperlink"/>
            <w:rFonts w:eastAsia="Arial"/>
          </w:rPr>
          <w:t xml:space="preserve">Speak Up: </w:t>
        </w:r>
        <w:r w:rsidR="00205F33" w:rsidRPr="00205F33">
          <w:rPr>
            <w:rStyle w:val="Hyperlink"/>
            <w:rFonts w:eastAsia="Arial"/>
          </w:rPr>
          <w:t xml:space="preserve">the </w:t>
        </w:r>
        <w:r w:rsidRPr="00205F33">
          <w:rPr>
            <w:rStyle w:val="Hyperlink"/>
            <w:rFonts w:eastAsia="Arial"/>
          </w:rPr>
          <w:t>5Ds of Bystander intervention</w:t>
        </w:r>
      </w:hyperlink>
    </w:p>
    <w:p w14:paraId="0BE0762A" w14:textId="44833AC8" w:rsidR="6D3D06F2" w:rsidRPr="00D80CD9" w:rsidRDefault="00205F33" w:rsidP="00B244C8">
      <w:pPr>
        <w:pStyle w:val="ListParagraph"/>
        <w:numPr>
          <w:ilvl w:val="0"/>
          <w:numId w:val="9"/>
        </w:numPr>
        <w:spacing w:after="120"/>
        <w:ind w:left="357" w:hanging="357"/>
      </w:pPr>
      <w:hyperlink r:id="rId22">
        <w:r>
          <w:rPr>
            <w:rStyle w:val="Hyperlink"/>
            <w:rFonts w:eastAsia="Arial" w:cs="Arial"/>
          </w:rPr>
          <w:t>The D</w:t>
        </w:r>
        <w:r w:rsidR="6D3D06F2" w:rsidRPr="00D80CD9">
          <w:rPr>
            <w:rStyle w:val="Hyperlink"/>
            <w:rFonts w:eastAsia="Arial" w:cs="Arial"/>
          </w:rPr>
          <w:t>igital Discourse Initiative</w:t>
        </w:r>
      </w:hyperlink>
      <w:r w:rsidR="6D3D06F2" w:rsidRPr="00D80CD9">
        <w:rPr>
          <w:rFonts w:eastAsia="Arial"/>
        </w:rPr>
        <w:t xml:space="preserve"> </w:t>
      </w:r>
      <w:r>
        <w:rPr>
          <w:rFonts w:eastAsia="Arial"/>
        </w:rPr>
        <w:t xml:space="preserve">is a </w:t>
      </w:r>
      <w:r w:rsidR="6D3D06F2" w:rsidRPr="00D80CD9">
        <w:rPr>
          <w:rFonts w:eastAsia="Arial"/>
        </w:rPr>
        <w:t xml:space="preserve">professional learning course </w:t>
      </w:r>
      <w:r>
        <w:rPr>
          <w:rFonts w:eastAsia="Arial"/>
        </w:rPr>
        <w:t>for</w:t>
      </w:r>
      <w:r w:rsidR="6D3D06F2" w:rsidRPr="00D80CD9">
        <w:rPr>
          <w:rFonts w:eastAsia="Arial"/>
        </w:rPr>
        <w:t xml:space="preserve"> educators in Scotland</w:t>
      </w:r>
      <w:r>
        <w:rPr>
          <w:rFonts w:eastAsia="Arial"/>
        </w:rPr>
        <w:t>. It provides the</w:t>
      </w:r>
      <w:r w:rsidR="6D3D06F2" w:rsidRPr="00D80CD9">
        <w:rPr>
          <w:rFonts w:eastAsia="Arial"/>
        </w:rPr>
        <w:t xml:space="preserve"> knowledge and tools to counter the effects of online hate in schools</w:t>
      </w:r>
      <w:r w:rsidR="5B81CCFA" w:rsidRPr="00D80CD9">
        <w:rPr>
          <w:rFonts w:eastAsia="Arial"/>
        </w:rPr>
        <w:t>.</w:t>
      </w:r>
    </w:p>
    <w:p w14:paraId="3288BFC9" w14:textId="104D2BD4" w:rsidR="648586DB" w:rsidRPr="00D80CD9" w:rsidRDefault="00205F33" w:rsidP="00B244C8">
      <w:pPr>
        <w:pStyle w:val="ListParagraph"/>
        <w:numPr>
          <w:ilvl w:val="0"/>
          <w:numId w:val="9"/>
        </w:numPr>
        <w:spacing w:after="120"/>
        <w:ind w:left="357" w:hanging="357"/>
        <w:rPr>
          <w:rFonts w:eastAsia="Arial"/>
        </w:rPr>
      </w:pPr>
      <w:hyperlink r:id="rId23">
        <w:r>
          <w:rPr>
            <w:rStyle w:val="Hyperlink"/>
            <w:rFonts w:eastAsia="Arial" w:cs="Arial"/>
          </w:rPr>
          <w:t>The SACRO S</w:t>
        </w:r>
        <w:r w:rsidR="648586DB" w:rsidRPr="00D80CD9">
          <w:rPr>
            <w:rStyle w:val="Hyperlink"/>
            <w:rFonts w:eastAsia="Arial" w:cs="Arial"/>
          </w:rPr>
          <w:t>TOP service</w:t>
        </w:r>
      </w:hyperlink>
      <w:r w:rsidR="648586DB" w:rsidRPr="00D80CD9">
        <w:rPr>
          <w:rFonts w:eastAsia="Arial"/>
        </w:rPr>
        <w:t xml:space="preserve"> </w:t>
      </w:r>
      <w:r>
        <w:rPr>
          <w:rFonts w:eastAsia="Arial"/>
        </w:rPr>
        <w:t>is</w:t>
      </w:r>
      <w:r w:rsidR="648586DB" w:rsidRPr="00D80CD9">
        <w:rPr>
          <w:rFonts w:eastAsia="Arial"/>
        </w:rPr>
        <w:t xml:space="preserve"> designed to educate and rehabilitate individuals to ensure positive, achievable and sustainable changes in attitudes and behaviours</w:t>
      </w:r>
      <w:r>
        <w:rPr>
          <w:rFonts w:eastAsia="Arial"/>
        </w:rPr>
        <w:t>.</w:t>
      </w:r>
    </w:p>
    <w:p w14:paraId="7782A66C" w14:textId="0990935B" w:rsidR="648586DB" w:rsidRPr="00D80CD9" w:rsidRDefault="648586DB" w:rsidP="00B244C8">
      <w:pPr>
        <w:pStyle w:val="ListParagraph"/>
        <w:numPr>
          <w:ilvl w:val="0"/>
          <w:numId w:val="9"/>
        </w:numPr>
        <w:spacing w:after="120"/>
        <w:ind w:left="357" w:hanging="357"/>
        <w:rPr>
          <w:rFonts w:eastAsia="Arial" w:cs="Arial"/>
          <w:color w:val="000000" w:themeColor="text1"/>
        </w:rPr>
      </w:pPr>
      <w:hyperlink r:id="rId24">
        <w:r w:rsidRPr="00D80CD9">
          <w:rPr>
            <w:rStyle w:val="Hyperlink"/>
            <w:rFonts w:eastAsia="Arial" w:cs="Arial"/>
          </w:rPr>
          <w:t>Criminal Justice Pathway</w:t>
        </w:r>
        <w:r w:rsidR="00205F33">
          <w:rPr>
            <w:rStyle w:val="Hyperlink"/>
            <w:rFonts w:eastAsia="Arial" w:cs="Arial"/>
          </w:rPr>
          <w:t xml:space="preserve"> </w:t>
        </w:r>
        <w:r w:rsidRPr="00D80CD9">
          <w:rPr>
            <w:rStyle w:val="Hyperlink"/>
            <w:rFonts w:eastAsia="Arial" w:cs="Arial"/>
          </w:rPr>
          <w:t>(soldnetwork.org.uk)</w:t>
        </w:r>
      </w:hyperlink>
    </w:p>
    <w:p w14:paraId="7355547D" w14:textId="2131A8A3" w:rsidR="648586DB" w:rsidRPr="00205F33" w:rsidRDefault="58767427" w:rsidP="00B244C8">
      <w:pPr>
        <w:pStyle w:val="ListParagraph"/>
        <w:numPr>
          <w:ilvl w:val="0"/>
          <w:numId w:val="9"/>
        </w:numPr>
        <w:spacing w:after="120"/>
        <w:ind w:left="357" w:hanging="357"/>
        <w:rPr>
          <w:rFonts w:eastAsia="Arial"/>
        </w:rPr>
      </w:pPr>
      <w:hyperlink r:id="rId25">
        <w:r w:rsidRPr="00205F33">
          <w:rPr>
            <w:rStyle w:val="Hyperlink"/>
            <w:rFonts w:eastAsia="Arial" w:cs="Arial"/>
          </w:rPr>
          <w:t>Time for Inclusive Education (TIE)</w:t>
        </w:r>
      </w:hyperlink>
      <w:r w:rsidRPr="00205F33">
        <w:rPr>
          <w:rFonts w:eastAsia="Arial" w:cs="Arial"/>
          <w:color w:val="000000" w:themeColor="text1"/>
        </w:rPr>
        <w:t xml:space="preserve"> provide </w:t>
      </w:r>
      <w:hyperlink r:id="rId26" w:history="1">
        <w:r w:rsidRPr="00205F33">
          <w:rPr>
            <w:rStyle w:val="Hyperlink"/>
            <w:rFonts w:eastAsia="Arial" w:cs="Arial"/>
          </w:rPr>
          <w:t xml:space="preserve">workshops for </w:t>
        </w:r>
        <w:r w:rsidR="00205F33" w:rsidRPr="00205F33">
          <w:rPr>
            <w:rStyle w:val="Hyperlink"/>
            <w:rFonts w:eastAsia="Arial" w:cs="Arial"/>
          </w:rPr>
          <w:t>primary</w:t>
        </w:r>
      </w:hyperlink>
      <w:r w:rsidRPr="00205F33">
        <w:rPr>
          <w:rFonts w:eastAsia="Arial" w:cs="Arial"/>
          <w:color w:val="000000" w:themeColor="text1"/>
        </w:rPr>
        <w:t xml:space="preserve"> and </w:t>
      </w:r>
      <w:hyperlink r:id="rId27">
        <w:r w:rsidR="00205F33" w:rsidRPr="00205F33">
          <w:rPr>
            <w:rStyle w:val="Hyperlink"/>
            <w:rFonts w:eastAsia="Arial" w:cs="Arial"/>
          </w:rPr>
          <w:t>workshops for s</w:t>
        </w:r>
        <w:r w:rsidRPr="00205F33">
          <w:rPr>
            <w:rStyle w:val="Hyperlink"/>
            <w:rFonts w:eastAsia="Arial" w:cs="Arial"/>
          </w:rPr>
          <w:t>econdary</w:t>
        </w:r>
      </w:hyperlink>
      <w:r w:rsidRPr="00205F33">
        <w:rPr>
          <w:rFonts w:eastAsia="Arial" w:cs="Arial"/>
          <w:color w:val="000000" w:themeColor="text1"/>
        </w:rPr>
        <w:t xml:space="preserve"> schools</w:t>
      </w:r>
      <w:r w:rsidR="00205F33" w:rsidRPr="00205F33">
        <w:rPr>
          <w:rFonts w:eastAsia="Arial" w:cs="Arial"/>
          <w:color w:val="000000" w:themeColor="text1"/>
        </w:rPr>
        <w:t>. These</w:t>
      </w:r>
      <w:r w:rsidRPr="00205F33">
        <w:rPr>
          <w:rFonts w:eastAsia="Arial" w:cs="Arial"/>
          <w:color w:val="000000" w:themeColor="text1"/>
        </w:rPr>
        <w:t xml:space="preserve"> cover</w:t>
      </w:r>
      <w:r w:rsidR="00205F33" w:rsidRPr="00205F33">
        <w:rPr>
          <w:rFonts w:eastAsia="Arial" w:cs="Arial"/>
          <w:color w:val="000000" w:themeColor="text1"/>
        </w:rPr>
        <w:t xml:space="preserve"> </w:t>
      </w:r>
      <w:r w:rsidRPr="00205F33">
        <w:rPr>
          <w:rFonts w:eastAsia="Arial" w:cs="Arial"/>
          <w:color w:val="000000" w:themeColor="text1"/>
        </w:rPr>
        <w:t>themes including prejudice, stereotypes and inequality</w:t>
      </w:r>
      <w:r w:rsidR="00205F33" w:rsidRPr="00205F33">
        <w:rPr>
          <w:rFonts w:eastAsia="Arial" w:cs="Arial"/>
          <w:color w:val="000000" w:themeColor="text1"/>
        </w:rPr>
        <w:t>.</w:t>
      </w:r>
    </w:p>
    <w:p w14:paraId="33B49367" w14:textId="0B32426F" w:rsidR="648586DB" w:rsidRPr="00D80CD9" w:rsidRDefault="00205F33" w:rsidP="001D35C6">
      <w:pPr>
        <w:pStyle w:val="Heading2"/>
      </w:pPr>
      <w:r w:rsidRPr="00D80CD9">
        <w:t>Misinformation</w:t>
      </w:r>
    </w:p>
    <w:p w14:paraId="226ABB8A" w14:textId="47545808" w:rsidR="648586DB" w:rsidRPr="00D80CD9" w:rsidRDefault="648586DB" w:rsidP="00B244C8">
      <w:pPr>
        <w:pStyle w:val="ListParagraph"/>
        <w:numPr>
          <w:ilvl w:val="0"/>
          <w:numId w:val="8"/>
        </w:numPr>
        <w:spacing w:after="120"/>
        <w:ind w:right="-229"/>
        <w:rPr>
          <w:rFonts w:eastAsia="Arial"/>
          <w:color w:val="000000" w:themeColor="text1"/>
        </w:rPr>
      </w:pPr>
      <w:hyperlink r:id="rId28">
        <w:r w:rsidRPr="00D80CD9">
          <w:rPr>
            <w:rStyle w:val="Hyperlink"/>
            <w:rFonts w:eastAsia="Arial" w:cs="Arial"/>
          </w:rPr>
          <w:t>The Southport Attack: From Rumours to Riots</w:t>
        </w:r>
      </w:hyperlink>
      <w:r w:rsidRPr="00D80CD9">
        <w:rPr>
          <w:rFonts w:eastAsia="Arial"/>
          <w:color w:val="000000" w:themeColor="text1"/>
        </w:rPr>
        <w:t xml:space="preserve"> </w:t>
      </w:r>
      <w:r w:rsidR="00205F33">
        <w:rPr>
          <w:rFonts w:eastAsia="Arial"/>
          <w:color w:val="000000" w:themeColor="text1"/>
        </w:rPr>
        <w:t>is</w:t>
      </w:r>
      <w:r w:rsidRPr="00D80CD9">
        <w:rPr>
          <w:rFonts w:eastAsia="Arial"/>
          <w:color w:val="000000" w:themeColor="text1"/>
        </w:rPr>
        <w:t xml:space="preserve"> a resource on the impact of misinformation</w:t>
      </w:r>
      <w:r w:rsidR="00205F33">
        <w:rPr>
          <w:rFonts w:eastAsia="Arial"/>
          <w:color w:val="000000" w:themeColor="text1"/>
        </w:rPr>
        <w:t xml:space="preserve"> </w:t>
      </w:r>
      <w:r w:rsidRPr="00D80CD9">
        <w:rPr>
          <w:rFonts w:eastAsia="Arial"/>
          <w:color w:val="000000" w:themeColor="text1"/>
        </w:rPr>
        <w:t>by Dundee International Women’s Centre</w:t>
      </w:r>
      <w:r w:rsidR="00717839">
        <w:rPr>
          <w:rFonts w:eastAsia="Arial"/>
          <w:color w:val="000000" w:themeColor="text1"/>
        </w:rPr>
        <w:t>.</w:t>
      </w:r>
    </w:p>
    <w:p w14:paraId="2CE5EA61" w14:textId="75E90647" w:rsidR="648586DB" w:rsidRPr="00D80CD9" w:rsidRDefault="648586DB" w:rsidP="00B244C8">
      <w:pPr>
        <w:pStyle w:val="ListParagraph"/>
        <w:numPr>
          <w:ilvl w:val="0"/>
          <w:numId w:val="8"/>
        </w:numPr>
        <w:spacing w:after="120"/>
        <w:rPr>
          <w:rFonts w:eastAsia="Arial"/>
          <w:color w:val="000000" w:themeColor="text1"/>
        </w:rPr>
      </w:pPr>
      <w:hyperlink r:id="rId29">
        <w:r w:rsidRPr="00D80CD9">
          <w:rPr>
            <w:rStyle w:val="Hyperlink"/>
            <w:rFonts w:eastAsia="Arial" w:cs="Arial"/>
          </w:rPr>
          <w:t>Misinformation and Disinformation resources</w:t>
        </w:r>
      </w:hyperlink>
      <w:r w:rsidRPr="00D80CD9">
        <w:rPr>
          <w:rFonts w:eastAsia="Arial"/>
          <w:color w:val="000000" w:themeColor="text1"/>
        </w:rPr>
        <w:t xml:space="preserve"> </w:t>
      </w:r>
      <w:r w:rsidR="00205F33">
        <w:rPr>
          <w:rFonts w:eastAsia="Arial"/>
          <w:color w:val="000000" w:themeColor="text1"/>
        </w:rPr>
        <w:t>from</w:t>
      </w:r>
      <w:r w:rsidRPr="00D80CD9">
        <w:rPr>
          <w:rFonts w:eastAsia="Arial"/>
          <w:color w:val="000000" w:themeColor="text1"/>
        </w:rPr>
        <w:t xml:space="preserve"> Dundee International Women’s Centre</w:t>
      </w:r>
      <w:r w:rsidR="00717839">
        <w:rPr>
          <w:rFonts w:eastAsia="Arial"/>
          <w:color w:val="000000" w:themeColor="text1"/>
        </w:rPr>
        <w:t>.</w:t>
      </w:r>
    </w:p>
    <w:p w14:paraId="4F7F380D" w14:textId="4DD2CF31" w:rsidR="7276BB20" w:rsidRPr="00D80CD9" w:rsidRDefault="7276BB20" w:rsidP="00B244C8">
      <w:pPr>
        <w:pStyle w:val="ListParagraph"/>
        <w:numPr>
          <w:ilvl w:val="0"/>
          <w:numId w:val="8"/>
        </w:numPr>
        <w:spacing w:after="120"/>
        <w:rPr>
          <w:rFonts w:eastAsia="Arial" w:cs="Arial"/>
          <w:color w:val="000000" w:themeColor="text1"/>
        </w:rPr>
      </w:pPr>
      <w:hyperlink r:id="rId30">
        <w:r w:rsidRPr="00D80CD9">
          <w:rPr>
            <w:rStyle w:val="Hyperlink"/>
            <w:rFonts w:eastAsia="Arial" w:cs="Arial"/>
          </w:rPr>
          <w:t>Resources from BBC Teach</w:t>
        </w:r>
      </w:hyperlink>
      <w:r w:rsidRPr="00D80CD9">
        <w:rPr>
          <w:rFonts w:eastAsia="Arial" w:cs="Arial"/>
          <w:color w:val="000000" w:themeColor="text1"/>
        </w:rPr>
        <w:t xml:space="preserve"> on misinformation, fake news, and disinformation.</w:t>
      </w:r>
    </w:p>
    <w:p w14:paraId="5D03CC34" w14:textId="77777777" w:rsidR="00B244C8" w:rsidRDefault="00B244C8" w:rsidP="001D35C6">
      <w:pPr>
        <w:pStyle w:val="Heading2"/>
      </w:pPr>
    </w:p>
    <w:p w14:paraId="0CFE0446" w14:textId="5D49385A" w:rsidR="648586DB" w:rsidRPr="00D80CD9" w:rsidRDefault="00205F33" w:rsidP="001D35C6">
      <w:pPr>
        <w:pStyle w:val="Heading2"/>
      </w:pPr>
      <w:r w:rsidRPr="00D80CD9">
        <w:lastRenderedPageBreak/>
        <w:t>Hate crime general information</w:t>
      </w:r>
    </w:p>
    <w:p w14:paraId="44F226BB" w14:textId="56E96D39" w:rsidR="00205F33" w:rsidRPr="00205F33" w:rsidRDefault="00205F33" w:rsidP="00B244C8">
      <w:pPr>
        <w:pStyle w:val="ListParagraph"/>
        <w:numPr>
          <w:ilvl w:val="0"/>
          <w:numId w:val="7"/>
        </w:numPr>
        <w:spacing w:after="120"/>
        <w:rPr>
          <w:rFonts w:eastAsia="Arial" w:cs="Arial"/>
          <w:color w:val="000000" w:themeColor="text1"/>
        </w:rPr>
      </w:pPr>
      <w:hyperlink r:id="rId31" w:history="1">
        <w:r w:rsidRPr="00205F33">
          <w:rPr>
            <w:rStyle w:val="Hyperlink"/>
          </w:rPr>
          <w:t>Action on Prejudice</w:t>
        </w:r>
      </w:hyperlink>
      <w:r>
        <w:t xml:space="preserve"> offer resources for c</w:t>
      </w:r>
      <w:r w:rsidRPr="00205F33">
        <w:t xml:space="preserve">hallenging </w:t>
      </w:r>
      <w:r>
        <w:t>i</w:t>
      </w:r>
      <w:r w:rsidRPr="00205F33">
        <w:t xml:space="preserve">nequality and </w:t>
      </w:r>
      <w:r>
        <w:t>h</w:t>
      </w:r>
      <w:r w:rsidRPr="00205F33">
        <w:t>ate</w:t>
      </w:r>
    </w:p>
    <w:p w14:paraId="345E5F8F" w14:textId="256563B5" w:rsidR="648586DB" w:rsidRPr="00D80CD9" w:rsidRDefault="648586DB" w:rsidP="00B244C8">
      <w:pPr>
        <w:pStyle w:val="ListParagraph"/>
        <w:numPr>
          <w:ilvl w:val="0"/>
          <w:numId w:val="7"/>
        </w:numPr>
        <w:spacing w:after="120"/>
        <w:rPr>
          <w:rFonts w:eastAsia="Arial" w:cs="Arial"/>
          <w:color w:val="000000" w:themeColor="text1"/>
        </w:rPr>
      </w:pPr>
      <w:hyperlink r:id="rId32">
        <w:r w:rsidRPr="00D80CD9">
          <w:rPr>
            <w:rStyle w:val="Hyperlink"/>
            <w:rFonts w:eastAsia="Arial" w:cs="Arial"/>
          </w:rPr>
          <w:t>Info</w:t>
        </w:r>
        <w:r w:rsidR="00205F33">
          <w:rPr>
            <w:rStyle w:val="Hyperlink"/>
            <w:rFonts w:eastAsia="Arial" w:cs="Arial"/>
          </w:rPr>
          <w:t>rmation</w:t>
        </w:r>
        <w:r w:rsidRPr="00D80CD9">
          <w:rPr>
            <w:rStyle w:val="Hyperlink"/>
            <w:rFonts w:eastAsia="Arial" w:cs="Arial"/>
          </w:rPr>
          <w:t xml:space="preserve"> shee</w:t>
        </w:r>
        <w:r w:rsidR="00205F33">
          <w:rPr>
            <w:rStyle w:val="Hyperlink"/>
            <w:rFonts w:eastAsia="Arial" w:cs="Arial"/>
          </w:rPr>
          <w:t>t on changes in hate crime legislation</w:t>
        </w:r>
      </w:hyperlink>
    </w:p>
    <w:p w14:paraId="7F271A47" w14:textId="450F1781" w:rsidR="648586DB" w:rsidRPr="00D80CD9" w:rsidRDefault="648586DB" w:rsidP="00B244C8">
      <w:pPr>
        <w:pStyle w:val="ListParagraph"/>
        <w:numPr>
          <w:ilvl w:val="0"/>
          <w:numId w:val="7"/>
        </w:numPr>
        <w:spacing w:after="120"/>
        <w:rPr>
          <w:rFonts w:eastAsia="Arial" w:cs="Arial"/>
          <w:color w:val="000000" w:themeColor="text1"/>
        </w:rPr>
      </w:pPr>
      <w:hyperlink r:id="rId33">
        <w:r w:rsidRPr="00D80CD9">
          <w:rPr>
            <w:rStyle w:val="Hyperlink"/>
            <w:rFonts w:eastAsia="Arial" w:cs="Arial"/>
          </w:rPr>
          <w:t>https://iammescotlandeducation.org.uk/</w:t>
        </w:r>
      </w:hyperlink>
      <w:r w:rsidRPr="00D80CD9">
        <w:rPr>
          <w:rFonts w:eastAsia="Arial" w:cs="Arial"/>
          <w:color w:val="000000" w:themeColor="text1"/>
        </w:rPr>
        <w:t xml:space="preserve"> </w:t>
      </w:r>
    </w:p>
    <w:p w14:paraId="5A429103" w14:textId="05FF24F1" w:rsidR="648586DB" w:rsidRPr="00D80CD9" w:rsidRDefault="648586DB" w:rsidP="00B244C8">
      <w:pPr>
        <w:pStyle w:val="ListParagraph"/>
        <w:numPr>
          <w:ilvl w:val="0"/>
          <w:numId w:val="7"/>
        </w:numPr>
        <w:spacing w:after="120"/>
        <w:rPr>
          <w:rFonts w:eastAsia="Arial" w:cs="Arial"/>
          <w:color w:val="0563C1"/>
        </w:rPr>
      </w:pPr>
      <w:hyperlink r:id="rId34">
        <w:r w:rsidRPr="00D80CD9">
          <w:rPr>
            <w:rStyle w:val="Hyperlink"/>
            <w:rFonts w:eastAsia="Arial" w:cs="Arial"/>
          </w:rPr>
          <w:t>Scottish Government’s Hate Crime Strategy</w:t>
        </w:r>
      </w:hyperlink>
    </w:p>
    <w:p w14:paraId="2576D1E9" w14:textId="4ADBE601" w:rsidR="648586DB" w:rsidRPr="00D80CD9" w:rsidRDefault="648586DB" w:rsidP="00B244C8">
      <w:pPr>
        <w:pStyle w:val="ListParagraph"/>
        <w:numPr>
          <w:ilvl w:val="0"/>
          <w:numId w:val="7"/>
        </w:numPr>
        <w:spacing w:after="120"/>
        <w:rPr>
          <w:rFonts w:eastAsia="Arial" w:cs="Arial"/>
          <w:color w:val="000000" w:themeColor="text1"/>
        </w:rPr>
      </w:pPr>
      <w:hyperlink r:id="rId35">
        <w:r w:rsidRPr="00D80CD9">
          <w:rPr>
            <w:rStyle w:val="Hyperlink"/>
            <w:rFonts w:eastAsia="Arial" w:cs="Arial"/>
          </w:rPr>
          <w:t>Scottish Government’s Hate Crime Strategy Delivery Plan</w:t>
        </w:r>
      </w:hyperlink>
      <w:r w:rsidRPr="00D80CD9">
        <w:rPr>
          <w:rFonts w:eastAsia="Arial" w:cs="Arial"/>
          <w:color w:val="000000" w:themeColor="text1"/>
        </w:rPr>
        <w:t xml:space="preserve"> </w:t>
      </w:r>
    </w:p>
    <w:p w14:paraId="72E5EFFC" w14:textId="719FED1F" w:rsidR="648586DB" w:rsidRPr="00D80CD9" w:rsidRDefault="7276BB20" w:rsidP="00B244C8">
      <w:pPr>
        <w:pStyle w:val="ListParagraph"/>
        <w:numPr>
          <w:ilvl w:val="0"/>
          <w:numId w:val="7"/>
        </w:numPr>
        <w:spacing w:after="120"/>
        <w:rPr>
          <w:rFonts w:eastAsia="Arial" w:cs="Arial"/>
          <w:color w:val="0563C1"/>
        </w:rPr>
      </w:pPr>
      <w:hyperlink r:id="rId36">
        <w:r w:rsidRPr="00D80CD9">
          <w:rPr>
            <w:rStyle w:val="Hyperlink"/>
            <w:rFonts w:eastAsia="Arial" w:cs="Arial"/>
          </w:rPr>
          <w:t>Hate Crime and Public Order (Scotland) Act 2021 – General information note</w:t>
        </w:r>
      </w:hyperlink>
    </w:p>
    <w:p w14:paraId="05984365" w14:textId="10C78F0B" w:rsidR="7276BB20" w:rsidRPr="00D80CD9" w:rsidRDefault="7276BB20" w:rsidP="00B244C8">
      <w:pPr>
        <w:pStyle w:val="ListParagraph"/>
        <w:numPr>
          <w:ilvl w:val="0"/>
          <w:numId w:val="7"/>
        </w:numPr>
        <w:spacing w:after="120"/>
      </w:pPr>
      <w:hyperlink r:id="rId37">
        <w:r w:rsidRPr="00D80CD9">
          <w:rPr>
            <w:rStyle w:val="Hyperlink"/>
          </w:rPr>
          <w:t>Hate Crime and Public Order (Scotland) Act: factsheet - gov.scot (www.gov.scot)</w:t>
        </w:r>
      </w:hyperlink>
    </w:p>
    <w:p w14:paraId="7CFD29CA" w14:textId="49EB0E0C" w:rsidR="7276BB20" w:rsidRPr="00D80CD9" w:rsidRDefault="7276BB20" w:rsidP="001D35C6">
      <w:pPr>
        <w:pStyle w:val="Heading2"/>
      </w:pPr>
      <w:r w:rsidRPr="00D80CD9">
        <w:t>REPORTING HATE CRIME</w:t>
      </w:r>
    </w:p>
    <w:p w14:paraId="00EAEEBD" w14:textId="34D79731" w:rsidR="7276BB20" w:rsidRPr="00D80CD9" w:rsidRDefault="7276BB20" w:rsidP="00B244C8">
      <w:pPr>
        <w:spacing w:after="120"/>
        <w:rPr>
          <w:rFonts w:eastAsia="Arial"/>
        </w:rPr>
      </w:pPr>
      <w:r w:rsidRPr="00D80CD9">
        <w:rPr>
          <w:rFonts w:eastAsia="Arial"/>
        </w:rPr>
        <w:t xml:space="preserve">The main ways to report to Police Scotland include: </w:t>
      </w:r>
    </w:p>
    <w:p w14:paraId="54972911" w14:textId="3870AD1A" w:rsidR="7276BB20" w:rsidRPr="00D80CD9" w:rsidRDefault="7276BB20" w:rsidP="00B244C8">
      <w:pPr>
        <w:pStyle w:val="ListParagraph"/>
        <w:numPr>
          <w:ilvl w:val="0"/>
          <w:numId w:val="4"/>
        </w:numPr>
        <w:spacing w:after="120"/>
        <w:rPr>
          <w:rFonts w:eastAsia="Arial"/>
        </w:rPr>
      </w:pPr>
      <w:r w:rsidRPr="00D80CD9">
        <w:rPr>
          <w:rFonts w:eastAsia="Arial"/>
        </w:rPr>
        <w:t>By phoning 999 (emergency) 101 (non-emergency)</w:t>
      </w:r>
    </w:p>
    <w:p w14:paraId="0806516A" w14:textId="43A950D4" w:rsidR="7276BB20" w:rsidRPr="00D80CD9" w:rsidRDefault="7276BB20" w:rsidP="00B244C8">
      <w:pPr>
        <w:pStyle w:val="ListParagraph"/>
        <w:numPr>
          <w:ilvl w:val="0"/>
          <w:numId w:val="4"/>
        </w:numPr>
        <w:spacing w:after="120"/>
        <w:rPr>
          <w:rFonts w:eastAsia="Arial"/>
        </w:rPr>
      </w:pPr>
      <w:r w:rsidRPr="00D80CD9">
        <w:rPr>
          <w:rFonts w:eastAsia="Arial"/>
        </w:rPr>
        <w:t>In person at any police station,</w:t>
      </w:r>
    </w:p>
    <w:p w14:paraId="35D373C3" w14:textId="65E9DFB0" w:rsidR="7276BB20" w:rsidRPr="00D80CD9" w:rsidRDefault="7276BB20" w:rsidP="00B244C8">
      <w:pPr>
        <w:pStyle w:val="ListParagraph"/>
        <w:numPr>
          <w:ilvl w:val="0"/>
          <w:numId w:val="4"/>
        </w:numPr>
        <w:spacing w:after="120"/>
        <w:rPr>
          <w:rFonts w:eastAsia="Arial" w:cs="Arial"/>
          <w:color w:val="000000" w:themeColor="text1"/>
        </w:rPr>
      </w:pPr>
      <w:r w:rsidRPr="00D80CD9">
        <w:rPr>
          <w:rFonts w:eastAsia="Arial" w:cs="Arial"/>
          <w:color w:val="000000" w:themeColor="text1"/>
        </w:rPr>
        <w:t xml:space="preserve">By completing a </w:t>
      </w:r>
      <w:hyperlink r:id="rId38">
        <w:r w:rsidRPr="00D80CD9">
          <w:rPr>
            <w:rStyle w:val="Hyperlink"/>
            <w:rFonts w:eastAsia="Arial" w:cs="Arial"/>
          </w:rPr>
          <w:t>Hate Crime Reporting Form</w:t>
        </w:r>
      </w:hyperlink>
    </w:p>
    <w:p w14:paraId="57CEAC3F" w14:textId="40B1A466" w:rsidR="7276BB20" w:rsidRPr="00D80CD9" w:rsidRDefault="7276BB20" w:rsidP="00B244C8">
      <w:pPr>
        <w:pStyle w:val="ListParagraph"/>
        <w:numPr>
          <w:ilvl w:val="0"/>
          <w:numId w:val="4"/>
        </w:numPr>
        <w:spacing w:after="120"/>
        <w:rPr>
          <w:rFonts w:eastAsia="Arial" w:cs="Arial"/>
          <w:color w:val="000000" w:themeColor="text1"/>
        </w:rPr>
      </w:pPr>
      <w:r w:rsidRPr="00D80CD9">
        <w:rPr>
          <w:rFonts w:eastAsia="Arial" w:cs="Arial"/>
          <w:color w:val="000000" w:themeColor="text1"/>
        </w:rPr>
        <w:t xml:space="preserve">At a </w:t>
      </w:r>
      <w:hyperlink r:id="rId39">
        <w:r w:rsidRPr="00D80CD9">
          <w:rPr>
            <w:rStyle w:val="Hyperlink"/>
            <w:rFonts w:eastAsia="Arial" w:cs="Arial"/>
          </w:rPr>
          <w:t>Third Party Reporting Centre</w:t>
        </w:r>
      </w:hyperlink>
    </w:p>
    <w:p w14:paraId="2FD93625" w14:textId="64315AE9" w:rsidR="7276BB20" w:rsidRPr="00D80CD9" w:rsidRDefault="7276BB20" w:rsidP="00B244C8">
      <w:pPr>
        <w:pStyle w:val="ListParagraph"/>
        <w:numPr>
          <w:ilvl w:val="0"/>
          <w:numId w:val="4"/>
        </w:numPr>
        <w:spacing w:after="120"/>
        <w:rPr>
          <w:rFonts w:eastAsia="Arial"/>
        </w:rPr>
      </w:pPr>
      <w:r w:rsidRPr="00D80CD9">
        <w:rPr>
          <w:rFonts w:eastAsia="Arial"/>
        </w:rPr>
        <w:t>Text 999 (this is for registered users only)</w:t>
      </w:r>
    </w:p>
    <w:p w14:paraId="15A064C0" w14:textId="2B2A3F19" w:rsidR="7276BB20" w:rsidRPr="00D80CD9" w:rsidRDefault="7276BB20" w:rsidP="00B244C8">
      <w:pPr>
        <w:pStyle w:val="ListParagraph"/>
        <w:numPr>
          <w:ilvl w:val="0"/>
          <w:numId w:val="4"/>
        </w:numPr>
        <w:spacing w:after="120"/>
        <w:rPr>
          <w:rFonts w:eastAsia="Arial" w:cs="Arial"/>
          <w:color w:val="000000" w:themeColor="text1"/>
        </w:rPr>
      </w:pPr>
      <w:r w:rsidRPr="00D80CD9">
        <w:rPr>
          <w:rFonts w:eastAsia="Arial" w:cs="Arial"/>
          <w:color w:val="000000" w:themeColor="text1"/>
        </w:rPr>
        <w:t xml:space="preserve">Contact </w:t>
      </w:r>
      <w:hyperlink r:id="rId40">
        <w:r w:rsidRPr="00D80CD9">
          <w:rPr>
            <w:rStyle w:val="Hyperlink"/>
            <w:rFonts w:eastAsia="Arial" w:cs="Arial"/>
          </w:rPr>
          <w:t>Scotland-BSL</w:t>
        </w:r>
      </w:hyperlink>
    </w:p>
    <w:p w14:paraId="7B01E83E" w14:textId="651DA2E8" w:rsidR="7276BB20" w:rsidRPr="00D80CD9" w:rsidRDefault="7276BB20" w:rsidP="00B244C8">
      <w:pPr>
        <w:pStyle w:val="ListParagraph"/>
        <w:numPr>
          <w:ilvl w:val="0"/>
          <w:numId w:val="4"/>
        </w:numPr>
        <w:spacing w:after="120"/>
        <w:rPr>
          <w:rFonts w:eastAsia="Arial" w:cs="Arial"/>
          <w:color w:val="000000" w:themeColor="text1"/>
        </w:rPr>
      </w:pPr>
      <w:hyperlink r:id="rId41">
        <w:r w:rsidRPr="00D80CD9">
          <w:rPr>
            <w:rStyle w:val="Hyperlink"/>
            <w:rFonts w:eastAsia="Arial" w:cs="Arial"/>
          </w:rPr>
          <w:t>Keep Safe Scotland App</w:t>
        </w:r>
      </w:hyperlink>
    </w:p>
    <w:p w14:paraId="4CBA7D57" w14:textId="2346D1EF" w:rsidR="7276BB20" w:rsidRPr="00B244C8" w:rsidRDefault="7276BB20" w:rsidP="00D80CD9">
      <w:pPr>
        <w:pStyle w:val="ListParagraph"/>
        <w:numPr>
          <w:ilvl w:val="0"/>
          <w:numId w:val="4"/>
        </w:numPr>
        <w:spacing w:after="120"/>
        <w:rPr>
          <w:rFonts w:eastAsia="Arial" w:cs="Arial"/>
          <w:color w:val="000000" w:themeColor="text1"/>
        </w:rPr>
      </w:pPr>
      <w:r w:rsidRPr="00D80CD9">
        <w:rPr>
          <w:rFonts w:eastAsia="Arial" w:cs="Arial"/>
          <w:color w:val="000000" w:themeColor="text1"/>
        </w:rPr>
        <w:t xml:space="preserve">Young People can report what they witness anonymously at </w:t>
      </w:r>
      <w:hyperlink r:id="rId42">
        <w:r w:rsidRPr="00D80CD9">
          <w:rPr>
            <w:rStyle w:val="Hyperlink"/>
            <w:rFonts w:eastAsia="Arial" w:cs="Arial"/>
          </w:rPr>
          <w:t>Fearless.</w:t>
        </w:r>
      </w:hyperlink>
    </w:p>
    <w:p w14:paraId="3737A9C0" w14:textId="0CDCA690" w:rsidR="7276BB20" w:rsidRPr="00D80CD9" w:rsidRDefault="6D3D06F2" w:rsidP="001D35C6">
      <w:pPr>
        <w:pStyle w:val="Heading2"/>
      </w:pPr>
      <w:r w:rsidRPr="00D80CD9">
        <w:t>HATEFUL BEHAVIOUR ONLINE</w:t>
      </w:r>
    </w:p>
    <w:p w14:paraId="13769260" w14:textId="553F4BDA" w:rsidR="6D3D06F2" w:rsidRPr="00535557" w:rsidRDefault="6D3D06F2" w:rsidP="00535557">
      <w:pPr>
        <w:pStyle w:val="ListParagraph"/>
        <w:numPr>
          <w:ilvl w:val="0"/>
          <w:numId w:val="3"/>
        </w:numPr>
        <w:spacing w:after="120"/>
        <w:ind w:left="426"/>
        <w:rPr>
          <w:rFonts w:eastAsia="Arial" w:cs="Arial"/>
        </w:rPr>
      </w:pPr>
      <w:r w:rsidRPr="00535557">
        <w:rPr>
          <w:rFonts w:eastAsia="Arial" w:cs="Arial"/>
        </w:rPr>
        <w:t xml:space="preserve">The </w:t>
      </w:r>
      <w:hyperlink r:id="rId43">
        <w:r w:rsidRPr="00535557">
          <w:rPr>
            <w:rStyle w:val="Hyperlink"/>
            <w:rFonts w:eastAsia="Arial" w:cs="Arial"/>
          </w:rPr>
          <w:t>Digital Discourse Initiative</w:t>
        </w:r>
      </w:hyperlink>
      <w:r w:rsidRPr="00535557">
        <w:rPr>
          <w:rFonts w:eastAsia="Arial" w:cs="Arial"/>
        </w:rPr>
        <w:t xml:space="preserve"> professional learning course aims to provide educators in Scotland with knowledge and tools to counter the effects of online hate in schools</w:t>
      </w:r>
    </w:p>
    <w:p w14:paraId="403EE29B" w14:textId="1E747794" w:rsidR="7276BB20" w:rsidRPr="00535557" w:rsidRDefault="6D3D06F2" w:rsidP="00535557">
      <w:pPr>
        <w:pStyle w:val="ListParagraph"/>
        <w:numPr>
          <w:ilvl w:val="0"/>
          <w:numId w:val="3"/>
        </w:numPr>
        <w:spacing w:after="120"/>
        <w:ind w:left="426"/>
        <w:rPr>
          <w:rFonts w:cs="Arial"/>
        </w:rPr>
      </w:pPr>
      <w:r w:rsidRPr="00535557">
        <w:rPr>
          <w:rStyle w:val="normaltextrun"/>
          <w:rFonts w:ascii="Arial" w:eastAsia="Arial" w:hAnsi="Arial" w:cs="Arial"/>
          <w:color w:val="000000" w:themeColor="text1"/>
          <w:sz w:val="24"/>
          <w:szCs w:val="24"/>
        </w:rPr>
        <w:t xml:space="preserve">Connecting Scotland have </w:t>
      </w:r>
      <w:hyperlink r:id="rId44">
        <w:r w:rsidRPr="00535557">
          <w:rPr>
            <w:rStyle w:val="Hyperlink"/>
            <w:rFonts w:eastAsia="Arial" w:cs="Arial"/>
          </w:rPr>
          <w:t>developed resources to build digital media literacy</w:t>
        </w:r>
      </w:hyperlink>
      <w:r w:rsidRPr="00535557">
        <w:rPr>
          <w:rStyle w:val="normaltextrun"/>
          <w:rFonts w:ascii="Arial" w:eastAsia="Arial" w:hAnsi="Arial" w:cs="Arial"/>
          <w:color w:val="000000" w:themeColor="text1"/>
          <w:sz w:val="24"/>
          <w:szCs w:val="24"/>
        </w:rPr>
        <w:t>.</w:t>
      </w:r>
    </w:p>
    <w:p w14:paraId="0E518ADE" w14:textId="46CDEBE6" w:rsidR="7276BB20" w:rsidRPr="00535557" w:rsidRDefault="7276BB20" w:rsidP="00535557">
      <w:pPr>
        <w:pStyle w:val="paragraph"/>
        <w:numPr>
          <w:ilvl w:val="0"/>
          <w:numId w:val="2"/>
        </w:numPr>
        <w:spacing w:beforeAutospacing="0" w:after="120" w:afterAutospacing="0"/>
        <w:ind w:left="426"/>
        <w:rPr>
          <w:rFonts w:ascii="Arial" w:eastAsia="Arial" w:hAnsi="Arial" w:cs="Arial"/>
          <w:color w:val="000000" w:themeColor="text1"/>
        </w:rPr>
      </w:pPr>
      <w:hyperlink r:id="rId45">
        <w:r w:rsidRPr="00535557">
          <w:rPr>
            <w:rStyle w:val="Hyperlink"/>
            <w:rFonts w:ascii="Arial" w:eastAsia="Arial" w:hAnsi="Arial" w:cs="Arial"/>
          </w:rPr>
          <w:t>Cyber Resilience Toolkit for Teachers – DigiLearn (glowscotland.org.uk)</w:t>
        </w:r>
      </w:hyperlink>
    </w:p>
    <w:p w14:paraId="660DDC25" w14:textId="77777777" w:rsidR="00D8319F" w:rsidRPr="00535557" w:rsidRDefault="7276BB20" w:rsidP="00535557">
      <w:pPr>
        <w:pStyle w:val="paragraph"/>
        <w:numPr>
          <w:ilvl w:val="0"/>
          <w:numId w:val="2"/>
        </w:numPr>
        <w:spacing w:beforeAutospacing="0" w:after="120" w:afterAutospacing="0"/>
        <w:ind w:left="426"/>
        <w:rPr>
          <w:rFonts w:ascii="Arial" w:eastAsia="Arial" w:hAnsi="Arial" w:cs="Arial"/>
        </w:rPr>
      </w:pPr>
      <w:hyperlink r:id="rId46">
        <w:r w:rsidRPr="00535557">
          <w:rPr>
            <w:rStyle w:val="Hyperlink"/>
            <w:rFonts w:ascii="Arial" w:eastAsia="Arial" w:hAnsi="Arial" w:cs="Arial"/>
          </w:rPr>
          <w:t>Finding and checking – learner digital skills toolkit – DigiLearn (glowscotland.org.uk)</w:t>
        </w:r>
      </w:hyperlink>
    </w:p>
    <w:p w14:paraId="2189FC78" w14:textId="0EDAFD19" w:rsidR="7276BB20" w:rsidRPr="00D80CD9" w:rsidRDefault="7276BB20" w:rsidP="004623FE">
      <w:pPr>
        <w:pStyle w:val="paragraph"/>
        <w:numPr>
          <w:ilvl w:val="0"/>
          <w:numId w:val="2"/>
        </w:numPr>
        <w:spacing w:beforeAutospacing="0" w:after="120" w:afterAutospacing="0"/>
        <w:ind w:left="426"/>
      </w:pPr>
      <w:hyperlink r:id="rId47">
        <w:r w:rsidRPr="00535557">
          <w:rPr>
            <w:rStyle w:val="Hyperlink"/>
            <w:rFonts w:ascii="Arial" w:eastAsia="Arial" w:hAnsi="Arial" w:cs="Arial"/>
          </w:rPr>
          <w:t>‘Think B4 You Type’</w:t>
        </w:r>
      </w:hyperlink>
      <w:r w:rsidRPr="00535557">
        <w:rPr>
          <w:rFonts w:ascii="Arial" w:eastAsia="Arial" w:hAnsi="Arial" w:cs="Arial"/>
        </w:rPr>
        <w:t xml:space="preserve"> is a toolkit that helps educators to support young people to lead anti-bullying work and deliver a ‘Think B4 You Type’ campaign.</w:t>
      </w:r>
    </w:p>
    <w:sectPr w:rsidR="7276BB20" w:rsidRPr="00D80CD9" w:rsidSect="00044B89">
      <w:footerReference w:type="default" r:id="rId48"/>
      <w:pgSz w:w="11906" w:h="16838" w:code="9"/>
      <w:pgMar w:top="993" w:right="849" w:bottom="1440" w:left="1080" w:header="283" w:footer="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C062" w14:textId="77777777" w:rsidR="00487286" w:rsidRDefault="00487286" w:rsidP="00D80CD9">
      <w:r>
        <w:separator/>
      </w:r>
    </w:p>
  </w:endnote>
  <w:endnote w:type="continuationSeparator" w:id="0">
    <w:p w14:paraId="36CFAD69" w14:textId="77777777" w:rsidR="00487286" w:rsidRDefault="00487286" w:rsidP="00D80CD9">
      <w:r>
        <w:continuationSeparator/>
      </w:r>
    </w:p>
  </w:endnote>
  <w:endnote w:type="continuationNotice" w:id="1">
    <w:p w14:paraId="204F98AC" w14:textId="77777777" w:rsidR="00487286" w:rsidRDefault="004872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149939"/>
      <w:docPartObj>
        <w:docPartGallery w:val="Page Numbers (Bottom of Page)"/>
        <w:docPartUnique/>
      </w:docPartObj>
    </w:sdtPr>
    <w:sdtEndPr>
      <w:rPr>
        <w:noProof/>
      </w:rPr>
    </w:sdtEndPr>
    <w:sdtContent>
      <w:p w14:paraId="3A711130" w14:textId="548E41F4" w:rsidR="00A51159" w:rsidRDefault="000E723B" w:rsidP="00044B89">
        <w:pPr>
          <w:pStyle w:val="Footer"/>
          <w:jc w:val="right"/>
        </w:pPr>
        <w:r>
          <w:fldChar w:fldCharType="begin"/>
        </w:r>
        <w:r>
          <w:instrText xml:space="preserve"> PAGE   \* MERGEFORMAT </w:instrText>
        </w:r>
        <w:r>
          <w:fldChar w:fldCharType="separate"/>
        </w:r>
        <w:r w:rsidR="00F55D0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FE81" w14:textId="77777777" w:rsidR="00487286" w:rsidRDefault="00487286" w:rsidP="00D80CD9">
      <w:r>
        <w:separator/>
      </w:r>
    </w:p>
  </w:footnote>
  <w:footnote w:type="continuationSeparator" w:id="0">
    <w:p w14:paraId="136C0C26" w14:textId="77777777" w:rsidR="00487286" w:rsidRDefault="00487286" w:rsidP="00D80CD9">
      <w:r>
        <w:continuationSeparator/>
      </w:r>
    </w:p>
  </w:footnote>
  <w:footnote w:type="continuationNotice" w:id="1">
    <w:p w14:paraId="245EB9DD" w14:textId="77777777" w:rsidR="00487286" w:rsidRDefault="00487286">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D544D0E"/>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4A0EAD"/>
    <w:multiLevelType w:val="hybridMultilevel"/>
    <w:tmpl w:val="8E14F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4C252"/>
    <w:multiLevelType w:val="hybridMultilevel"/>
    <w:tmpl w:val="F878A630"/>
    <w:lvl w:ilvl="0" w:tplc="0EC87854">
      <w:start w:val="1"/>
      <w:numFmt w:val="bullet"/>
      <w:lvlText w:val="-"/>
      <w:lvlJc w:val="left"/>
      <w:pPr>
        <w:ind w:left="720" w:hanging="360"/>
      </w:pPr>
      <w:rPr>
        <w:rFonts w:ascii="&quot;Times New Roman&quot;,serif" w:hAnsi="&quot;Times New Roman&quot;,serif" w:hint="default"/>
      </w:rPr>
    </w:lvl>
    <w:lvl w:ilvl="1" w:tplc="D0A4CDB8">
      <w:start w:val="1"/>
      <w:numFmt w:val="bullet"/>
      <w:lvlText w:val="o"/>
      <w:lvlJc w:val="left"/>
      <w:pPr>
        <w:ind w:left="1440" w:hanging="360"/>
      </w:pPr>
      <w:rPr>
        <w:rFonts w:ascii="Courier New" w:hAnsi="Courier New" w:hint="default"/>
      </w:rPr>
    </w:lvl>
    <w:lvl w:ilvl="2" w:tplc="AE824DEA">
      <w:start w:val="1"/>
      <w:numFmt w:val="bullet"/>
      <w:lvlText w:val=""/>
      <w:lvlJc w:val="left"/>
      <w:pPr>
        <w:ind w:left="2160" w:hanging="360"/>
      </w:pPr>
      <w:rPr>
        <w:rFonts w:ascii="Wingdings" w:hAnsi="Wingdings" w:hint="default"/>
      </w:rPr>
    </w:lvl>
    <w:lvl w:ilvl="3" w:tplc="5CD01E08">
      <w:start w:val="1"/>
      <w:numFmt w:val="bullet"/>
      <w:lvlText w:val=""/>
      <w:lvlJc w:val="left"/>
      <w:pPr>
        <w:ind w:left="2880" w:hanging="360"/>
      </w:pPr>
      <w:rPr>
        <w:rFonts w:ascii="Symbol" w:hAnsi="Symbol" w:hint="default"/>
      </w:rPr>
    </w:lvl>
    <w:lvl w:ilvl="4" w:tplc="88662AE4">
      <w:start w:val="1"/>
      <w:numFmt w:val="bullet"/>
      <w:lvlText w:val="o"/>
      <w:lvlJc w:val="left"/>
      <w:pPr>
        <w:ind w:left="3600" w:hanging="360"/>
      </w:pPr>
      <w:rPr>
        <w:rFonts w:ascii="Courier New" w:hAnsi="Courier New" w:hint="default"/>
      </w:rPr>
    </w:lvl>
    <w:lvl w:ilvl="5" w:tplc="EA1497DC">
      <w:start w:val="1"/>
      <w:numFmt w:val="bullet"/>
      <w:lvlText w:val=""/>
      <w:lvlJc w:val="left"/>
      <w:pPr>
        <w:ind w:left="4320" w:hanging="360"/>
      </w:pPr>
      <w:rPr>
        <w:rFonts w:ascii="Wingdings" w:hAnsi="Wingdings" w:hint="default"/>
      </w:rPr>
    </w:lvl>
    <w:lvl w:ilvl="6" w:tplc="80269152">
      <w:start w:val="1"/>
      <w:numFmt w:val="bullet"/>
      <w:lvlText w:val=""/>
      <w:lvlJc w:val="left"/>
      <w:pPr>
        <w:ind w:left="5040" w:hanging="360"/>
      </w:pPr>
      <w:rPr>
        <w:rFonts w:ascii="Symbol" w:hAnsi="Symbol" w:hint="default"/>
      </w:rPr>
    </w:lvl>
    <w:lvl w:ilvl="7" w:tplc="894CB78A">
      <w:start w:val="1"/>
      <w:numFmt w:val="bullet"/>
      <w:lvlText w:val="o"/>
      <w:lvlJc w:val="left"/>
      <w:pPr>
        <w:ind w:left="5760" w:hanging="360"/>
      </w:pPr>
      <w:rPr>
        <w:rFonts w:ascii="Courier New" w:hAnsi="Courier New" w:hint="default"/>
      </w:rPr>
    </w:lvl>
    <w:lvl w:ilvl="8" w:tplc="9BFCBFE4">
      <w:start w:val="1"/>
      <w:numFmt w:val="bullet"/>
      <w:lvlText w:val=""/>
      <w:lvlJc w:val="left"/>
      <w:pPr>
        <w:ind w:left="6480" w:hanging="360"/>
      </w:pPr>
      <w:rPr>
        <w:rFonts w:ascii="Wingdings" w:hAnsi="Wingdings" w:hint="default"/>
      </w:rPr>
    </w:lvl>
  </w:abstractNum>
  <w:abstractNum w:abstractNumId="3" w15:restartNumberingAfterBreak="0">
    <w:nsid w:val="0613AC73"/>
    <w:multiLevelType w:val="hybridMultilevel"/>
    <w:tmpl w:val="C22EE7EE"/>
    <w:lvl w:ilvl="0" w:tplc="294E061E">
      <w:start w:val="1"/>
      <w:numFmt w:val="bullet"/>
      <w:lvlText w:val="·"/>
      <w:lvlJc w:val="left"/>
      <w:pPr>
        <w:ind w:left="360" w:hanging="360"/>
      </w:pPr>
      <w:rPr>
        <w:rFonts w:ascii="Symbol" w:hAnsi="Symbol" w:hint="default"/>
      </w:rPr>
    </w:lvl>
    <w:lvl w:ilvl="1" w:tplc="FBF23700">
      <w:start w:val="1"/>
      <w:numFmt w:val="bullet"/>
      <w:lvlText w:val="o"/>
      <w:lvlJc w:val="left"/>
      <w:pPr>
        <w:ind w:left="1080" w:hanging="360"/>
      </w:pPr>
      <w:rPr>
        <w:rFonts w:ascii="Courier New" w:hAnsi="Courier New" w:hint="default"/>
      </w:rPr>
    </w:lvl>
    <w:lvl w:ilvl="2" w:tplc="66181806">
      <w:start w:val="1"/>
      <w:numFmt w:val="bullet"/>
      <w:lvlText w:val=""/>
      <w:lvlJc w:val="left"/>
      <w:pPr>
        <w:ind w:left="1800" w:hanging="360"/>
      </w:pPr>
      <w:rPr>
        <w:rFonts w:ascii="Wingdings" w:hAnsi="Wingdings" w:hint="default"/>
      </w:rPr>
    </w:lvl>
    <w:lvl w:ilvl="3" w:tplc="02AE1E48">
      <w:start w:val="1"/>
      <w:numFmt w:val="bullet"/>
      <w:lvlText w:val=""/>
      <w:lvlJc w:val="left"/>
      <w:pPr>
        <w:ind w:left="2520" w:hanging="360"/>
      </w:pPr>
      <w:rPr>
        <w:rFonts w:ascii="Symbol" w:hAnsi="Symbol" w:hint="default"/>
      </w:rPr>
    </w:lvl>
    <w:lvl w:ilvl="4" w:tplc="252A00B2">
      <w:start w:val="1"/>
      <w:numFmt w:val="bullet"/>
      <w:lvlText w:val="o"/>
      <w:lvlJc w:val="left"/>
      <w:pPr>
        <w:ind w:left="3240" w:hanging="360"/>
      </w:pPr>
      <w:rPr>
        <w:rFonts w:ascii="Courier New" w:hAnsi="Courier New" w:hint="default"/>
      </w:rPr>
    </w:lvl>
    <w:lvl w:ilvl="5" w:tplc="259428F0">
      <w:start w:val="1"/>
      <w:numFmt w:val="bullet"/>
      <w:lvlText w:val=""/>
      <w:lvlJc w:val="left"/>
      <w:pPr>
        <w:ind w:left="3960" w:hanging="360"/>
      </w:pPr>
      <w:rPr>
        <w:rFonts w:ascii="Wingdings" w:hAnsi="Wingdings" w:hint="default"/>
      </w:rPr>
    </w:lvl>
    <w:lvl w:ilvl="6" w:tplc="078AAE2E">
      <w:start w:val="1"/>
      <w:numFmt w:val="bullet"/>
      <w:lvlText w:val=""/>
      <w:lvlJc w:val="left"/>
      <w:pPr>
        <w:ind w:left="4680" w:hanging="360"/>
      </w:pPr>
      <w:rPr>
        <w:rFonts w:ascii="Symbol" w:hAnsi="Symbol" w:hint="default"/>
      </w:rPr>
    </w:lvl>
    <w:lvl w:ilvl="7" w:tplc="C4CA22D0">
      <w:start w:val="1"/>
      <w:numFmt w:val="bullet"/>
      <w:lvlText w:val="o"/>
      <w:lvlJc w:val="left"/>
      <w:pPr>
        <w:ind w:left="5400" w:hanging="360"/>
      </w:pPr>
      <w:rPr>
        <w:rFonts w:ascii="Courier New" w:hAnsi="Courier New" w:hint="default"/>
      </w:rPr>
    </w:lvl>
    <w:lvl w:ilvl="8" w:tplc="F2404694">
      <w:start w:val="1"/>
      <w:numFmt w:val="bullet"/>
      <w:lvlText w:val=""/>
      <w:lvlJc w:val="left"/>
      <w:pPr>
        <w:ind w:left="6120" w:hanging="360"/>
      </w:pPr>
      <w:rPr>
        <w:rFonts w:ascii="Wingdings" w:hAnsi="Wingdings" w:hint="default"/>
      </w:rPr>
    </w:lvl>
  </w:abstractNum>
  <w:abstractNum w:abstractNumId="4" w15:restartNumberingAfterBreak="0">
    <w:nsid w:val="097A433C"/>
    <w:multiLevelType w:val="hybridMultilevel"/>
    <w:tmpl w:val="4544A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0E458"/>
    <w:multiLevelType w:val="hybridMultilevel"/>
    <w:tmpl w:val="676AB296"/>
    <w:lvl w:ilvl="0" w:tplc="D78EDD1C">
      <w:start w:val="1"/>
      <w:numFmt w:val="bullet"/>
      <w:lvlText w:val=""/>
      <w:lvlJc w:val="left"/>
      <w:pPr>
        <w:ind w:left="360" w:hanging="360"/>
      </w:pPr>
      <w:rPr>
        <w:rFonts w:ascii="Symbol" w:hAnsi="Symbol" w:hint="default"/>
      </w:rPr>
    </w:lvl>
    <w:lvl w:ilvl="1" w:tplc="F6965E24">
      <w:start w:val="1"/>
      <w:numFmt w:val="bullet"/>
      <w:lvlText w:val="o"/>
      <w:lvlJc w:val="left"/>
      <w:pPr>
        <w:ind w:left="1080" w:hanging="360"/>
      </w:pPr>
      <w:rPr>
        <w:rFonts w:ascii="Courier New" w:hAnsi="Courier New" w:hint="default"/>
      </w:rPr>
    </w:lvl>
    <w:lvl w:ilvl="2" w:tplc="EAD823D8">
      <w:start w:val="1"/>
      <w:numFmt w:val="bullet"/>
      <w:lvlText w:val=""/>
      <w:lvlJc w:val="left"/>
      <w:pPr>
        <w:ind w:left="1800" w:hanging="360"/>
      </w:pPr>
      <w:rPr>
        <w:rFonts w:ascii="Wingdings" w:hAnsi="Wingdings" w:hint="default"/>
      </w:rPr>
    </w:lvl>
    <w:lvl w:ilvl="3" w:tplc="6E3A2C90">
      <w:start w:val="1"/>
      <w:numFmt w:val="bullet"/>
      <w:lvlText w:val=""/>
      <w:lvlJc w:val="left"/>
      <w:pPr>
        <w:ind w:left="2520" w:hanging="360"/>
      </w:pPr>
      <w:rPr>
        <w:rFonts w:ascii="Symbol" w:hAnsi="Symbol" w:hint="default"/>
      </w:rPr>
    </w:lvl>
    <w:lvl w:ilvl="4" w:tplc="04AEF896">
      <w:start w:val="1"/>
      <w:numFmt w:val="bullet"/>
      <w:lvlText w:val="o"/>
      <w:lvlJc w:val="left"/>
      <w:pPr>
        <w:ind w:left="3240" w:hanging="360"/>
      </w:pPr>
      <w:rPr>
        <w:rFonts w:ascii="Courier New" w:hAnsi="Courier New" w:hint="default"/>
      </w:rPr>
    </w:lvl>
    <w:lvl w:ilvl="5" w:tplc="2FE85CF4">
      <w:start w:val="1"/>
      <w:numFmt w:val="bullet"/>
      <w:lvlText w:val=""/>
      <w:lvlJc w:val="left"/>
      <w:pPr>
        <w:ind w:left="3960" w:hanging="360"/>
      </w:pPr>
      <w:rPr>
        <w:rFonts w:ascii="Wingdings" w:hAnsi="Wingdings" w:hint="default"/>
      </w:rPr>
    </w:lvl>
    <w:lvl w:ilvl="6" w:tplc="9A5A0636">
      <w:start w:val="1"/>
      <w:numFmt w:val="bullet"/>
      <w:lvlText w:val=""/>
      <w:lvlJc w:val="left"/>
      <w:pPr>
        <w:ind w:left="4680" w:hanging="360"/>
      </w:pPr>
      <w:rPr>
        <w:rFonts w:ascii="Symbol" w:hAnsi="Symbol" w:hint="default"/>
      </w:rPr>
    </w:lvl>
    <w:lvl w:ilvl="7" w:tplc="86F60860">
      <w:start w:val="1"/>
      <w:numFmt w:val="bullet"/>
      <w:lvlText w:val="o"/>
      <w:lvlJc w:val="left"/>
      <w:pPr>
        <w:ind w:left="5400" w:hanging="360"/>
      </w:pPr>
      <w:rPr>
        <w:rFonts w:ascii="Courier New" w:hAnsi="Courier New" w:hint="default"/>
      </w:rPr>
    </w:lvl>
    <w:lvl w:ilvl="8" w:tplc="C8BC8D30">
      <w:start w:val="1"/>
      <w:numFmt w:val="bullet"/>
      <w:lvlText w:val=""/>
      <w:lvlJc w:val="left"/>
      <w:pPr>
        <w:ind w:left="6120" w:hanging="360"/>
      </w:pPr>
      <w:rPr>
        <w:rFonts w:ascii="Wingdings" w:hAnsi="Wingdings" w:hint="default"/>
      </w:rPr>
    </w:lvl>
  </w:abstractNum>
  <w:abstractNum w:abstractNumId="6" w15:restartNumberingAfterBreak="0">
    <w:nsid w:val="0B12871A"/>
    <w:multiLevelType w:val="hybridMultilevel"/>
    <w:tmpl w:val="9F4EE4E2"/>
    <w:lvl w:ilvl="0" w:tplc="5E16F3DA">
      <w:start w:val="1"/>
      <w:numFmt w:val="bullet"/>
      <w:lvlText w:val=""/>
      <w:lvlJc w:val="left"/>
      <w:pPr>
        <w:ind w:left="720" w:hanging="360"/>
      </w:pPr>
      <w:rPr>
        <w:rFonts w:ascii="Symbol" w:hAnsi="Symbol" w:hint="default"/>
      </w:rPr>
    </w:lvl>
    <w:lvl w:ilvl="1" w:tplc="A43AF5C8">
      <w:start w:val="1"/>
      <w:numFmt w:val="bullet"/>
      <w:lvlText w:val="o"/>
      <w:lvlJc w:val="left"/>
      <w:pPr>
        <w:ind w:left="1440" w:hanging="360"/>
      </w:pPr>
      <w:rPr>
        <w:rFonts w:ascii="Courier New" w:hAnsi="Courier New" w:hint="default"/>
      </w:rPr>
    </w:lvl>
    <w:lvl w:ilvl="2" w:tplc="B73AC580">
      <w:start w:val="1"/>
      <w:numFmt w:val="bullet"/>
      <w:lvlText w:val=""/>
      <w:lvlJc w:val="left"/>
      <w:pPr>
        <w:ind w:left="2160" w:hanging="360"/>
      </w:pPr>
      <w:rPr>
        <w:rFonts w:ascii="Wingdings" w:hAnsi="Wingdings" w:hint="default"/>
      </w:rPr>
    </w:lvl>
    <w:lvl w:ilvl="3" w:tplc="7B7A90E6">
      <w:start w:val="1"/>
      <w:numFmt w:val="bullet"/>
      <w:lvlText w:val=""/>
      <w:lvlJc w:val="left"/>
      <w:pPr>
        <w:ind w:left="2880" w:hanging="360"/>
      </w:pPr>
      <w:rPr>
        <w:rFonts w:ascii="Symbol" w:hAnsi="Symbol" w:hint="default"/>
      </w:rPr>
    </w:lvl>
    <w:lvl w:ilvl="4" w:tplc="64C8CB38">
      <w:start w:val="1"/>
      <w:numFmt w:val="bullet"/>
      <w:lvlText w:val="o"/>
      <w:lvlJc w:val="left"/>
      <w:pPr>
        <w:ind w:left="3600" w:hanging="360"/>
      </w:pPr>
      <w:rPr>
        <w:rFonts w:ascii="Courier New" w:hAnsi="Courier New" w:hint="default"/>
      </w:rPr>
    </w:lvl>
    <w:lvl w:ilvl="5" w:tplc="B7001CA2">
      <w:start w:val="1"/>
      <w:numFmt w:val="bullet"/>
      <w:lvlText w:val=""/>
      <w:lvlJc w:val="left"/>
      <w:pPr>
        <w:ind w:left="4320" w:hanging="360"/>
      </w:pPr>
      <w:rPr>
        <w:rFonts w:ascii="Wingdings" w:hAnsi="Wingdings" w:hint="default"/>
      </w:rPr>
    </w:lvl>
    <w:lvl w:ilvl="6" w:tplc="D138EF94">
      <w:start w:val="1"/>
      <w:numFmt w:val="bullet"/>
      <w:lvlText w:val=""/>
      <w:lvlJc w:val="left"/>
      <w:pPr>
        <w:ind w:left="5040" w:hanging="360"/>
      </w:pPr>
      <w:rPr>
        <w:rFonts w:ascii="Symbol" w:hAnsi="Symbol" w:hint="default"/>
      </w:rPr>
    </w:lvl>
    <w:lvl w:ilvl="7" w:tplc="9F9CCA28">
      <w:start w:val="1"/>
      <w:numFmt w:val="bullet"/>
      <w:lvlText w:val="o"/>
      <w:lvlJc w:val="left"/>
      <w:pPr>
        <w:ind w:left="5760" w:hanging="360"/>
      </w:pPr>
      <w:rPr>
        <w:rFonts w:ascii="Courier New" w:hAnsi="Courier New" w:hint="default"/>
      </w:rPr>
    </w:lvl>
    <w:lvl w:ilvl="8" w:tplc="F9ACE038">
      <w:start w:val="1"/>
      <w:numFmt w:val="bullet"/>
      <w:lvlText w:val=""/>
      <w:lvlJc w:val="left"/>
      <w:pPr>
        <w:ind w:left="6480" w:hanging="360"/>
      </w:pPr>
      <w:rPr>
        <w:rFonts w:ascii="Wingdings" w:hAnsi="Wingdings" w:hint="default"/>
      </w:rPr>
    </w:lvl>
  </w:abstractNum>
  <w:abstractNum w:abstractNumId="7" w15:restartNumberingAfterBreak="0">
    <w:nsid w:val="0E63A9B8"/>
    <w:multiLevelType w:val="hybridMultilevel"/>
    <w:tmpl w:val="BEFC7150"/>
    <w:lvl w:ilvl="0" w:tplc="3C642860">
      <w:start w:val="1"/>
      <w:numFmt w:val="bullet"/>
      <w:lvlText w:val=""/>
      <w:lvlJc w:val="left"/>
      <w:pPr>
        <w:ind w:left="360" w:hanging="360"/>
      </w:pPr>
      <w:rPr>
        <w:rFonts w:ascii="Symbol" w:hAnsi="Symbol" w:hint="default"/>
      </w:rPr>
    </w:lvl>
    <w:lvl w:ilvl="1" w:tplc="3C6C6AFE">
      <w:start w:val="1"/>
      <w:numFmt w:val="bullet"/>
      <w:lvlText w:val="o"/>
      <w:lvlJc w:val="left"/>
      <w:pPr>
        <w:ind w:left="1080" w:hanging="360"/>
      </w:pPr>
      <w:rPr>
        <w:rFonts w:ascii="Courier New" w:hAnsi="Courier New" w:hint="default"/>
      </w:rPr>
    </w:lvl>
    <w:lvl w:ilvl="2" w:tplc="F9CC8C46">
      <w:start w:val="1"/>
      <w:numFmt w:val="bullet"/>
      <w:lvlText w:val=""/>
      <w:lvlJc w:val="left"/>
      <w:pPr>
        <w:ind w:left="1800" w:hanging="360"/>
      </w:pPr>
      <w:rPr>
        <w:rFonts w:ascii="Wingdings" w:hAnsi="Wingdings" w:hint="default"/>
      </w:rPr>
    </w:lvl>
    <w:lvl w:ilvl="3" w:tplc="C44C3F28">
      <w:start w:val="1"/>
      <w:numFmt w:val="bullet"/>
      <w:lvlText w:val=""/>
      <w:lvlJc w:val="left"/>
      <w:pPr>
        <w:ind w:left="2520" w:hanging="360"/>
      </w:pPr>
      <w:rPr>
        <w:rFonts w:ascii="Symbol" w:hAnsi="Symbol" w:hint="default"/>
      </w:rPr>
    </w:lvl>
    <w:lvl w:ilvl="4" w:tplc="4C722A64">
      <w:start w:val="1"/>
      <w:numFmt w:val="bullet"/>
      <w:lvlText w:val="o"/>
      <w:lvlJc w:val="left"/>
      <w:pPr>
        <w:ind w:left="3240" w:hanging="360"/>
      </w:pPr>
      <w:rPr>
        <w:rFonts w:ascii="Courier New" w:hAnsi="Courier New" w:hint="default"/>
      </w:rPr>
    </w:lvl>
    <w:lvl w:ilvl="5" w:tplc="CB1EE86E">
      <w:start w:val="1"/>
      <w:numFmt w:val="bullet"/>
      <w:lvlText w:val=""/>
      <w:lvlJc w:val="left"/>
      <w:pPr>
        <w:ind w:left="3960" w:hanging="360"/>
      </w:pPr>
      <w:rPr>
        <w:rFonts w:ascii="Wingdings" w:hAnsi="Wingdings" w:hint="default"/>
      </w:rPr>
    </w:lvl>
    <w:lvl w:ilvl="6" w:tplc="87F4215A">
      <w:start w:val="1"/>
      <w:numFmt w:val="bullet"/>
      <w:lvlText w:val=""/>
      <w:lvlJc w:val="left"/>
      <w:pPr>
        <w:ind w:left="4680" w:hanging="360"/>
      </w:pPr>
      <w:rPr>
        <w:rFonts w:ascii="Symbol" w:hAnsi="Symbol" w:hint="default"/>
      </w:rPr>
    </w:lvl>
    <w:lvl w:ilvl="7" w:tplc="D9A07A90">
      <w:start w:val="1"/>
      <w:numFmt w:val="bullet"/>
      <w:lvlText w:val="o"/>
      <w:lvlJc w:val="left"/>
      <w:pPr>
        <w:ind w:left="5400" w:hanging="360"/>
      </w:pPr>
      <w:rPr>
        <w:rFonts w:ascii="Courier New" w:hAnsi="Courier New" w:hint="default"/>
      </w:rPr>
    </w:lvl>
    <w:lvl w:ilvl="8" w:tplc="857684B4">
      <w:start w:val="1"/>
      <w:numFmt w:val="bullet"/>
      <w:lvlText w:val=""/>
      <w:lvlJc w:val="left"/>
      <w:pPr>
        <w:ind w:left="6120" w:hanging="360"/>
      </w:pPr>
      <w:rPr>
        <w:rFonts w:ascii="Wingdings" w:hAnsi="Wingdings" w:hint="default"/>
      </w:rPr>
    </w:lvl>
  </w:abstractNum>
  <w:abstractNum w:abstractNumId="8" w15:restartNumberingAfterBreak="0">
    <w:nsid w:val="14037BEB"/>
    <w:multiLevelType w:val="hybridMultilevel"/>
    <w:tmpl w:val="5DD04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1C0066"/>
    <w:multiLevelType w:val="hybridMultilevel"/>
    <w:tmpl w:val="D9BA66AE"/>
    <w:lvl w:ilvl="0" w:tplc="763680D4">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CF4EB6"/>
    <w:multiLevelType w:val="hybridMultilevel"/>
    <w:tmpl w:val="B554D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6E1202"/>
    <w:multiLevelType w:val="hybridMultilevel"/>
    <w:tmpl w:val="918C4CFA"/>
    <w:lvl w:ilvl="0" w:tplc="82B60FE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07ED7"/>
    <w:multiLevelType w:val="hybridMultilevel"/>
    <w:tmpl w:val="307C72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E4F62F7"/>
    <w:multiLevelType w:val="hybridMultilevel"/>
    <w:tmpl w:val="6A5E06F0"/>
    <w:lvl w:ilvl="0" w:tplc="3614050E">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D7ACE"/>
    <w:multiLevelType w:val="hybridMultilevel"/>
    <w:tmpl w:val="150A7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741061"/>
    <w:multiLevelType w:val="hybridMultilevel"/>
    <w:tmpl w:val="38FA543A"/>
    <w:lvl w:ilvl="0" w:tplc="91BC5F52">
      <w:start w:val="1"/>
      <w:numFmt w:val="bullet"/>
      <w:lvlText w:val=""/>
      <w:lvlJc w:val="left"/>
      <w:pPr>
        <w:ind w:left="720" w:hanging="360"/>
      </w:pPr>
      <w:rPr>
        <w:rFonts w:ascii="Symbol" w:hAnsi="Symbol" w:hint="default"/>
      </w:rPr>
    </w:lvl>
    <w:lvl w:ilvl="1" w:tplc="66C64142">
      <w:start w:val="1"/>
      <w:numFmt w:val="bullet"/>
      <w:lvlText w:val="o"/>
      <w:lvlJc w:val="left"/>
      <w:pPr>
        <w:ind w:left="1440" w:hanging="360"/>
      </w:pPr>
      <w:rPr>
        <w:rFonts w:ascii="Courier New" w:hAnsi="Courier New" w:hint="default"/>
      </w:rPr>
    </w:lvl>
    <w:lvl w:ilvl="2" w:tplc="EBA83F50">
      <w:start w:val="1"/>
      <w:numFmt w:val="bullet"/>
      <w:lvlText w:val=""/>
      <w:lvlJc w:val="left"/>
      <w:pPr>
        <w:ind w:left="2160" w:hanging="360"/>
      </w:pPr>
      <w:rPr>
        <w:rFonts w:ascii="Wingdings" w:hAnsi="Wingdings" w:hint="default"/>
      </w:rPr>
    </w:lvl>
    <w:lvl w:ilvl="3" w:tplc="30E4F860">
      <w:start w:val="1"/>
      <w:numFmt w:val="bullet"/>
      <w:lvlText w:val=""/>
      <w:lvlJc w:val="left"/>
      <w:pPr>
        <w:ind w:left="2880" w:hanging="360"/>
      </w:pPr>
      <w:rPr>
        <w:rFonts w:ascii="Symbol" w:hAnsi="Symbol" w:hint="default"/>
      </w:rPr>
    </w:lvl>
    <w:lvl w:ilvl="4" w:tplc="0504DDB0">
      <w:start w:val="1"/>
      <w:numFmt w:val="bullet"/>
      <w:lvlText w:val="o"/>
      <w:lvlJc w:val="left"/>
      <w:pPr>
        <w:ind w:left="3600" w:hanging="360"/>
      </w:pPr>
      <w:rPr>
        <w:rFonts w:ascii="Courier New" w:hAnsi="Courier New" w:hint="default"/>
      </w:rPr>
    </w:lvl>
    <w:lvl w:ilvl="5" w:tplc="4EC2C00C">
      <w:start w:val="1"/>
      <w:numFmt w:val="bullet"/>
      <w:lvlText w:val=""/>
      <w:lvlJc w:val="left"/>
      <w:pPr>
        <w:ind w:left="4320" w:hanging="360"/>
      </w:pPr>
      <w:rPr>
        <w:rFonts w:ascii="Wingdings" w:hAnsi="Wingdings" w:hint="default"/>
      </w:rPr>
    </w:lvl>
    <w:lvl w:ilvl="6" w:tplc="163C838C">
      <w:start w:val="1"/>
      <w:numFmt w:val="bullet"/>
      <w:lvlText w:val=""/>
      <w:lvlJc w:val="left"/>
      <w:pPr>
        <w:ind w:left="5040" w:hanging="360"/>
      </w:pPr>
      <w:rPr>
        <w:rFonts w:ascii="Symbol" w:hAnsi="Symbol" w:hint="default"/>
      </w:rPr>
    </w:lvl>
    <w:lvl w:ilvl="7" w:tplc="18C4808C">
      <w:start w:val="1"/>
      <w:numFmt w:val="bullet"/>
      <w:lvlText w:val="o"/>
      <w:lvlJc w:val="left"/>
      <w:pPr>
        <w:ind w:left="5760" w:hanging="360"/>
      </w:pPr>
      <w:rPr>
        <w:rFonts w:ascii="Courier New" w:hAnsi="Courier New" w:hint="default"/>
      </w:rPr>
    </w:lvl>
    <w:lvl w:ilvl="8" w:tplc="19B800B2">
      <w:start w:val="1"/>
      <w:numFmt w:val="bullet"/>
      <w:lvlText w:val=""/>
      <w:lvlJc w:val="left"/>
      <w:pPr>
        <w:ind w:left="6480" w:hanging="360"/>
      </w:pPr>
      <w:rPr>
        <w:rFonts w:ascii="Wingdings" w:hAnsi="Wingdings" w:hint="default"/>
      </w:rPr>
    </w:lvl>
  </w:abstractNum>
  <w:abstractNum w:abstractNumId="16" w15:restartNumberingAfterBreak="0">
    <w:nsid w:val="24330E07"/>
    <w:multiLevelType w:val="hybridMultilevel"/>
    <w:tmpl w:val="67F49146"/>
    <w:lvl w:ilvl="0" w:tplc="A34871FC">
      <w:start w:val="1"/>
      <w:numFmt w:val="bullet"/>
      <w:lvlText w:val=""/>
      <w:lvlJc w:val="left"/>
      <w:pPr>
        <w:ind w:left="720" w:hanging="360"/>
      </w:pPr>
      <w:rPr>
        <w:rFonts w:ascii="Symbol" w:hAnsi="Symbol" w:hint="default"/>
      </w:rPr>
    </w:lvl>
    <w:lvl w:ilvl="1" w:tplc="37926508">
      <w:start w:val="1"/>
      <w:numFmt w:val="bullet"/>
      <w:lvlText w:val="o"/>
      <w:lvlJc w:val="left"/>
      <w:pPr>
        <w:ind w:left="1440" w:hanging="360"/>
      </w:pPr>
      <w:rPr>
        <w:rFonts w:ascii="Courier New" w:hAnsi="Courier New" w:hint="default"/>
      </w:rPr>
    </w:lvl>
    <w:lvl w:ilvl="2" w:tplc="45646612">
      <w:start w:val="1"/>
      <w:numFmt w:val="bullet"/>
      <w:lvlText w:val=""/>
      <w:lvlJc w:val="left"/>
      <w:pPr>
        <w:ind w:left="2160" w:hanging="360"/>
      </w:pPr>
      <w:rPr>
        <w:rFonts w:ascii="Wingdings" w:hAnsi="Wingdings" w:hint="default"/>
      </w:rPr>
    </w:lvl>
    <w:lvl w:ilvl="3" w:tplc="4D728F12">
      <w:start w:val="1"/>
      <w:numFmt w:val="bullet"/>
      <w:lvlText w:val=""/>
      <w:lvlJc w:val="left"/>
      <w:pPr>
        <w:ind w:left="2880" w:hanging="360"/>
      </w:pPr>
      <w:rPr>
        <w:rFonts w:ascii="Symbol" w:hAnsi="Symbol" w:hint="default"/>
      </w:rPr>
    </w:lvl>
    <w:lvl w:ilvl="4" w:tplc="20D04F06">
      <w:start w:val="1"/>
      <w:numFmt w:val="bullet"/>
      <w:lvlText w:val="o"/>
      <w:lvlJc w:val="left"/>
      <w:pPr>
        <w:ind w:left="3600" w:hanging="360"/>
      </w:pPr>
      <w:rPr>
        <w:rFonts w:ascii="Courier New" w:hAnsi="Courier New" w:hint="default"/>
      </w:rPr>
    </w:lvl>
    <w:lvl w:ilvl="5" w:tplc="28466FB8">
      <w:start w:val="1"/>
      <w:numFmt w:val="bullet"/>
      <w:lvlText w:val=""/>
      <w:lvlJc w:val="left"/>
      <w:pPr>
        <w:ind w:left="4320" w:hanging="360"/>
      </w:pPr>
      <w:rPr>
        <w:rFonts w:ascii="Wingdings" w:hAnsi="Wingdings" w:hint="default"/>
      </w:rPr>
    </w:lvl>
    <w:lvl w:ilvl="6" w:tplc="4BFC5FA6">
      <w:start w:val="1"/>
      <w:numFmt w:val="bullet"/>
      <w:lvlText w:val=""/>
      <w:lvlJc w:val="left"/>
      <w:pPr>
        <w:ind w:left="5040" w:hanging="360"/>
      </w:pPr>
      <w:rPr>
        <w:rFonts w:ascii="Symbol" w:hAnsi="Symbol" w:hint="default"/>
      </w:rPr>
    </w:lvl>
    <w:lvl w:ilvl="7" w:tplc="003A0E02">
      <w:start w:val="1"/>
      <w:numFmt w:val="bullet"/>
      <w:lvlText w:val="o"/>
      <w:lvlJc w:val="left"/>
      <w:pPr>
        <w:ind w:left="5760" w:hanging="360"/>
      </w:pPr>
      <w:rPr>
        <w:rFonts w:ascii="Courier New" w:hAnsi="Courier New" w:hint="default"/>
      </w:rPr>
    </w:lvl>
    <w:lvl w:ilvl="8" w:tplc="B8A642BC">
      <w:start w:val="1"/>
      <w:numFmt w:val="bullet"/>
      <w:lvlText w:val=""/>
      <w:lvlJc w:val="left"/>
      <w:pPr>
        <w:ind w:left="6480" w:hanging="360"/>
      </w:pPr>
      <w:rPr>
        <w:rFonts w:ascii="Wingdings" w:hAnsi="Wingdings" w:hint="default"/>
      </w:rPr>
    </w:lvl>
  </w:abstractNum>
  <w:abstractNum w:abstractNumId="17" w15:restartNumberingAfterBreak="0">
    <w:nsid w:val="24383DFD"/>
    <w:multiLevelType w:val="hybridMultilevel"/>
    <w:tmpl w:val="B0AE6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529AA8"/>
    <w:multiLevelType w:val="hybridMultilevel"/>
    <w:tmpl w:val="965A6358"/>
    <w:lvl w:ilvl="0" w:tplc="34BECD62">
      <w:start w:val="1"/>
      <w:numFmt w:val="bullet"/>
      <w:lvlText w:val=""/>
      <w:lvlJc w:val="left"/>
      <w:pPr>
        <w:ind w:left="720" w:hanging="360"/>
      </w:pPr>
      <w:rPr>
        <w:rFonts w:ascii="Symbol" w:hAnsi="Symbol" w:hint="default"/>
      </w:rPr>
    </w:lvl>
    <w:lvl w:ilvl="1" w:tplc="B20E3202">
      <w:start w:val="1"/>
      <w:numFmt w:val="bullet"/>
      <w:lvlText w:val="o"/>
      <w:lvlJc w:val="left"/>
      <w:pPr>
        <w:ind w:left="1440" w:hanging="360"/>
      </w:pPr>
      <w:rPr>
        <w:rFonts w:ascii="Courier New" w:hAnsi="Courier New" w:hint="default"/>
      </w:rPr>
    </w:lvl>
    <w:lvl w:ilvl="2" w:tplc="FE92B24C">
      <w:start w:val="1"/>
      <w:numFmt w:val="bullet"/>
      <w:lvlText w:val=""/>
      <w:lvlJc w:val="left"/>
      <w:pPr>
        <w:ind w:left="2160" w:hanging="360"/>
      </w:pPr>
      <w:rPr>
        <w:rFonts w:ascii="Wingdings" w:hAnsi="Wingdings" w:hint="default"/>
      </w:rPr>
    </w:lvl>
    <w:lvl w:ilvl="3" w:tplc="7BF4D58C">
      <w:start w:val="1"/>
      <w:numFmt w:val="bullet"/>
      <w:lvlText w:val=""/>
      <w:lvlJc w:val="left"/>
      <w:pPr>
        <w:ind w:left="2880" w:hanging="360"/>
      </w:pPr>
      <w:rPr>
        <w:rFonts w:ascii="Symbol" w:hAnsi="Symbol" w:hint="default"/>
      </w:rPr>
    </w:lvl>
    <w:lvl w:ilvl="4" w:tplc="198A4A5A">
      <w:start w:val="1"/>
      <w:numFmt w:val="bullet"/>
      <w:lvlText w:val="o"/>
      <w:lvlJc w:val="left"/>
      <w:pPr>
        <w:ind w:left="3600" w:hanging="360"/>
      </w:pPr>
      <w:rPr>
        <w:rFonts w:ascii="Courier New" w:hAnsi="Courier New" w:hint="default"/>
      </w:rPr>
    </w:lvl>
    <w:lvl w:ilvl="5" w:tplc="B0D8CF2C">
      <w:start w:val="1"/>
      <w:numFmt w:val="bullet"/>
      <w:lvlText w:val=""/>
      <w:lvlJc w:val="left"/>
      <w:pPr>
        <w:ind w:left="4320" w:hanging="360"/>
      </w:pPr>
      <w:rPr>
        <w:rFonts w:ascii="Wingdings" w:hAnsi="Wingdings" w:hint="default"/>
      </w:rPr>
    </w:lvl>
    <w:lvl w:ilvl="6" w:tplc="5FF0E5F8">
      <w:start w:val="1"/>
      <w:numFmt w:val="bullet"/>
      <w:lvlText w:val=""/>
      <w:lvlJc w:val="left"/>
      <w:pPr>
        <w:ind w:left="5040" w:hanging="360"/>
      </w:pPr>
      <w:rPr>
        <w:rFonts w:ascii="Symbol" w:hAnsi="Symbol" w:hint="default"/>
      </w:rPr>
    </w:lvl>
    <w:lvl w:ilvl="7" w:tplc="020E1D26">
      <w:start w:val="1"/>
      <w:numFmt w:val="bullet"/>
      <w:lvlText w:val="o"/>
      <w:lvlJc w:val="left"/>
      <w:pPr>
        <w:ind w:left="5760" w:hanging="360"/>
      </w:pPr>
      <w:rPr>
        <w:rFonts w:ascii="Courier New" w:hAnsi="Courier New" w:hint="default"/>
      </w:rPr>
    </w:lvl>
    <w:lvl w:ilvl="8" w:tplc="9BF200C2">
      <w:start w:val="1"/>
      <w:numFmt w:val="bullet"/>
      <w:lvlText w:val=""/>
      <w:lvlJc w:val="left"/>
      <w:pPr>
        <w:ind w:left="6480" w:hanging="360"/>
      </w:pPr>
      <w:rPr>
        <w:rFonts w:ascii="Wingdings" w:hAnsi="Wingdings" w:hint="default"/>
      </w:rPr>
    </w:lvl>
  </w:abstractNum>
  <w:abstractNum w:abstractNumId="19" w15:restartNumberingAfterBreak="0">
    <w:nsid w:val="25C93DA3"/>
    <w:multiLevelType w:val="hybridMultilevel"/>
    <w:tmpl w:val="89BC6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C98189"/>
    <w:multiLevelType w:val="hybridMultilevel"/>
    <w:tmpl w:val="E124B4E2"/>
    <w:lvl w:ilvl="0" w:tplc="C1AC73B2">
      <w:start w:val="1"/>
      <w:numFmt w:val="bullet"/>
      <w:lvlText w:val=""/>
      <w:lvlJc w:val="left"/>
      <w:pPr>
        <w:ind w:left="720" w:hanging="360"/>
      </w:pPr>
      <w:rPr>
        <w:rFonts w:ascii="Symbol" w:hAnsi="Symbol" w:hint="default"/>
      </w:rPr>
    </w:lvl>
    <w:lvl w:ilvl="1" w:tplc="0F7A09F6">
      <w:start w:val="1"/>
      <w:numFmt w:val="bullet"/>
      <w:lvlText w:val="o"/>
      <w:lvlJc w:val="left"/>
      <w:pPr>
        <w:ind w:left="1380" w:hanging="360"/>
      </w:pPr>
      <w:rPr>
        <w:rFonts w:ascii="Courier New" w:hAnsi="Courier New" w:hint="default"/>
      </w:rPr>
    </w:lvl>
    <w:lvl w:ilvl="2" w:tplc="5E704B52">
      <w:start w:val="1"/>
      <w:numFmt w:val="bullet"/>
      <w:lvlText w:val=""/>
      <w:lvlJc w:val="left"/>
      <w:pPr>
        <w:ind w:left="2100" w:hanging="360"/>
      </w:pPr>
      <w:rPr>
        <w:rFonts w:ascii="Wingdings" w:hAnsi="Wingdings" w:hint="default"/>
      </w:rPr>
    </w:lvl>
    <w:lvl w:ilvl="3" w:tplc="EBD01676">
      <w:start w:val="1"/>
      <w:numFmt w:val="bullet"/>
      <w:lvlText w:val=""/>
      <w:lvlJc w:val="left"/>
      <w:pPr>
        <w:ind w:left="2820" w:hanging="360"/>
      </w:pPr>
      <w:rPr>
        <w:rFonts w:ascii="Symbol" w:hAnsi="Symbol" w:hint="default"/>
      </w:rPr>
    </w:lvl>
    <w:lvl w:ilvl="4" w:tplc="063CA056">
      <w:start w:val="1"/>
      <w:numFmt w:val="bullet"/>
      <w:lvlText w:val="o"/>
      <w:lvlJc w:val="left"/>
      <w:pPr>
        <w:ind w:left="3540" w:hanging="360"/>
      </w:pPr>
      <w:rPr>
        <w:rFonts w:ascii="Courier New" w:hAnsi="Courier New" w:hint="default"/>
      </w:rPr>
    </w:lvl>
    <w:lvl w:ilvl="5" w:tplc="8B12C720">
      <w:start w:val="1"/>
      <w:numFmt w:val="bullet"/>
      <w:lvlText w:val=""/>
      <w:lvlJc w:val="left"/>
      <w:pPr>
        <w:ind w:left="4260" w:hanging="360"/>
      </w:pPr>
      <w:rPr>
        <w:rFonts w:ascii="Wingdings" w:hAnsi="Wingdings" w:hint="default"/>
      </w:rPr>
    </w:lvl>
    <w:lvl w:ilvl="6" w:tplc="CCA8FB6C">
      <w:start w:val="1"/>
      <w:numFmt w:val="bullet"/>
      <w:lvlText w:val=""/>
      <w:lvlJc w:val="left"/>
      <w:pPr>
        <w:ind w:left="4980" w:hanging="360"/>
      </w:pPr>
      <w:rPr>
        <w:rFonts w:ascii="Symbol" w:hAnsi="Symbol" w:hint="default"/>
      </w:rPr>
    </w:lvl>
    <w:lvl w:ilvl="7" w:tplc="F5A67C3A">
      <w:start w:val="1"/>
      <w:numFmt w:val="bullet"/>
      <w:lvlText w:val="o"/>
      <w:lvlJc w:val="left"/>
      <w:pPr>
        <w:ind w:left="5700" w:hanging="360"/>
      </w:pPr>
      <w:rPr>
        <w:rFonts w:ascii="Courier New" w:hAnsi="Courier New" w:hint="default"/>
      </w:rPr>
    </w:lvl>
    <w:lvl w:ilvl="8" w:tplc="2A929DFA">
      <w:start w:val="1"/>
      <w:numFmt w:val="bullet"/>
      <w:lvlText w:val=""/>
      <w:lvlJc w:val="left"/>
      <w:pPr>
        <w:ind w:left="6420" w:hanging="360"/>
      </w:pPr>
      <w:rPr>
        <w:rFonts w:ascii="Wingdings" w:hAnsi="Wingdings" w:hint="default"/>
      </w:rPr>
    </w:lvl>
  </w:abstractNum>
  <w:abstractNum w:abstractNumId="21" w15:restartNumberingAfterBreak="0">
    <w:nsid w:val="35DB438E"/>
    <w:multiLevelType w:val="hybridMultilevel"/>
    <w:tmpl w:val="4CBEA802"/>
    <w:lvl w:ilvl="0" w:tplc="05829E9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2A295A"/>
    <w:multiLevelType w:val="hybridMultilevel"/>
    <w:tmpl w:val="2D5A4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9D5D5D"/>
    <w:multiLevelType w:val="hybridMultilevel"/>
    <w:tmpl w:val="10B6707A"/>
    <w:lvl w:ilvl="0" w:tplc="64DCA402">
      <w:start w:val="1"/>
      <w:numFmt w:val="decimal"/>
      <w:pStyle w:val="ListParagraph"/>
      <w:lvlText w:val="%1."/>
      <w:lvlJc w:val="left"/>
      <w:pPr>
        <w:ind w:left="644" w:hanging="360"/>
      </w:pPr>
      <w:rPr>
        <w:rFonts w:hint="default"/>
        <w:color w:val="00ABB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B0506"/>
    <w:multiLevelType w:val="hybridMultilevel"/>
    <w:tmpl w:val="AB78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D3728"/>
    <w:multiLevelType w:val="hybridMultilevel"/>
    <w:tmpl w:val="3538063E"/>
    <w:lvl w:ilvl="0" w:tplc="F4BA08F6">
      <w:start w:val="1"/>
      <w:numFmt w:val="bullet"/>
      <w:lvlText w:val=""/>
      <w:lvlJc w:val="left"/>
      <w:pPr>
        <w:ind w:left="720" w:hanging="360"/>
      </w:pPr>
      <w:rPr>
        <w:rFonts w:ascii="Symbol" w:hAnsi="Symbol" w:hint="default"/>
      </w:rPr>
    </w:lvl>
    <w:lvl w:ilvl="1" w:tplc="0302A5D8">
      <w:start w:val="1"/>
      <w:numFmt w:val="bullet"/>
      <w:lvlText w:val="o"/>
      <w:lvlJc w:val="left"/>
      <w:pPr>
        <w:ind w:left="1440" w:hanging="360"/>
      </w:pPr>
      <w:rPr>
        <w:rFonts w:ascii="Courier New" w:hAnsi="Courier New" w:hint="default"/>
      </w:rPr>
    </w:lvl>
    <w:lvl w:ilvl="2" w:tplc="BFA4944C">
      <w:start w:val="1"/>
      <w:numFmt w:val="bullet"/>
      <w:lvlText w:val=""/>
      <w:lvlJc w:val="left"/>
      <w:pPr>
        <w:ind w:left="2160" w:hanging="360"/>
      </w:pPr>
      <w:rPr>
        <w:rFonts w:ascii="Wingdings" w:hAnsi="Wingdings" w:hint="default"/>
      </w:rPr>
    </w:lvl>
    <w:lvl w:ilvl="3" w:tplc="97840DBA">
      <w:start w:val="1"/>
      <w:numFmt w:val="bullet"/>
      <w:lvlText w:val=""/>
      <w:lvlJc w:val="left"/>
      <w:pPr>
        <w:ind w:left="2880" w:hanging="360"/>
      </w:pPr>
      <w:rPr>
        <w:rFonts w:ascii="Symbol" w:hAnsi="Symbol" w:hint="default"/>
      </w:rPr>
    </w:lvl>
    <w:lvl w:ilvl="4" w:tplc="0194FECA">
      <w:start w:val="1"/>
      <w:numFmt w:val="bullet"/>
      <w:lvlText w:val="o"/>
      <w:lvlJc w:val="left"/>
      <w:pPr>
        <w:ind w:left="3600" w:hanging="360"/>
      </w:pPr>
      <w:rPr>
        <w:rFonts w:ascii="Courier New" w:hAnsi="Courier New" w:hint="default"/>
      </w:rPr>
    </w:lvl>
    <w:lvl w:ilvl="5" w:tplc="221871C0">
      <w:start w:val="1"/>
      <w:numFmt w:val="bullet"/>
      <w:lvlText w:val=""/>
      <w:lvlJc w:val="left"/>
      <w:pPr>
        <w:ind w:left="4320" w:hanging="360"/>
      </w:pPr>
      <w:rPr>
        <w:rFonts w:ascii="Wingdings" w:hAnsi="Wingdings" w:hint="default"/>
      </w:rPr>
    </w:lvl>
    <w:lvl w:ilvl="6" w:tplc="412ED8C0">
      <w:start w:val="1"/>
      <w:numFmt w:val="bullet"/>
      <w:lvlText w:val=""/>
      <w:lvlJc w:val="left"/>
      <w:pPr>
        <w:ind w:left="5040" w:hanging="360"/>
      </w:pPr>
      <w:rPr>
        <w:rFonts w:ascii="Symbol" w:hAnsi="Symbol" w:hint="default"/>
      </w:rPr>
    </w:lvl>
    <w:lvl w:ilvl="7" w:tplc="D9287F98">
      <w:start w:val="1"/>
      <w:numFmt w:val="bullet"/>
      <w:lvlText w:val="o"/>
      <w:lvlJc w:val="left"/>
      <w:pPr>
        <w:ind w:left="5760" w:hanging="360"/>
      </w:pPr>
      <w:rPr>
        <w:rFonts w:ascii="Courier New" w:hAnsi="Courier New" w:hint="default"/>
      </w:rPr>
    </w:lvl>
    <w:lvl w:ilvl="8" w:tplc="4E9E9ACC">
      <w:start w:val="1"/>
      <w:numFmt w:val="bullet"/>
      <w:lvlText w:val=""/>
      <w:lvlJc w:val="left"/>
      <w:pPr>
        <w:ind w:left="6480" w:hanging="360"/>
      </w:pPr>
      <w:rPr>
        <w:rFonts w:ascii="Wingdings" w:hAnsi="Wingdings" w:hint="default"/>
      </w:rPr>
    </w:lvl>
  </w:abstractNum>
  <w:abstractNum w:abstractNumId="26" w15:restartNumberingAfterBreak="0">
    <w:nsid w:val="499A5406"/>
    <w:multiLevelType w:val="hybridMultilevel"/>
    <w:tmpl w:val="8CD8A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7" w15:restartNumberingAfterBreak="0">
    <w:nsid w:val="4A1A0354"/>
    <w:multiLevelType w:val="hybridMultilevel"/>
    <w:tmpl w:val="9728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69436B"/>
    <w:multiLevelType w:val="hybridMultilevel"/>
    <w:tmpl w:val="577C80B8"/>
    <w:lvl w:ilvl="0" w:tplc="FFFFFFFF">
      <w:start w:val="1"/>
      <w:numFmt w:val="decimal"/>
      <w:lvlText w:val="%1."/>
      <w:lvlJc w:val="left"/>
      <w:pPr>
        <w:tabs>
          <w:tab w:val="num" w:pos="720"/>
        </w:tabs>
        <w:ind w:left="720" w:hanging="360"/>
      </w:pPr>
    </w:lvl>
    <w:lvl w:ilvl="1" w:tplc="A5CCFE94" w:tentative="1">
      <w:start w:val="1"/>
      <w:numFmt w:val="bullet"/>
      <w:lvlText w:val="•"/>
      <w:lvlJc w:val="left"/>
      <w:pPr>
        <w:tabs>
          <w:tab w:val="num" w:pos="1440"/>
        </w:tabs>
        <w:ind w:left="1440" w:hanging="360"/>
      </w:pPr>
      <w:rPr>
        <w:rFonts w:ascii="Arial" w:hAnsi="Arial" w:hint="default"/>
      </w:rPr>
    </w:lvl>
    <w:lvl w:ilvl="2" w:tplc="23EC67F8" w:tentative="1">
      <w:start w:val="1"/>
      <w:numFmt w:val="bullet"/>
      <w:lvlText w:val="•"/>
      <w:lvlJc w:val="left"/>
      <w:pPr>
        <w:tabs>
          <w:tab w:val="num" w:pos="2160"/>
        </w:tabs>
        <w:ind w:left="2160" w:hanging="360"/>
      </w:pPr>
      <w:rPr>
        <w:rFonts w:ascii="Arial" w:hAnsi="Arial" w:hint="default"/>
      </w:rPr>
    </w:lvl>
    <w:lvl w:ilvl="3" w:tplc="F03CED72" w:tentative="1">
      <w:start w:val="1"/>
      <w:numFmt w:val="bullet"/>
      <w:lvlText w:val="•"/>
      <w:lvlJc w:val="left"/>
      <w:pPr>
        <w:tabs>
          <w:tab w:val="num" w:pos="2880"/>
        </w:tabs>
        <w:ind w:left="2880" w:hanging="360"/>
      </w:pPr>
      <w:rPr>
        <w:rFonts w:ascii="Arial" w:hAnsi="Arial" w:hint="default"/>
      </w:rPr>
    </w:lvl>
    <w:lvl w:ilvl="4" w:tplc="D3BC6858" w:tentative="1">
      <w:start w:val="1"/>
      <w:numFmt w:val="bullet"/>
      <w:lvlText w:val="•"/>
      <w:lvlJc w:val="left"/>
      <w:pPr>
        <w:tabs>
          <w:tab w:val="num" w:pos="3600"/>
        </w:tabs>
        <w:ind w:left="3600" w:hanging="360"/>
      </w:pPr>
      <w:rPr>
        <w:rFonts w:ascii="Arial" w:hAnsi="Arial" w:hint="default"/>
      </w:rPr>
    </w:lvl>
    <w:lvl w:ilvl="5" w:tplc="64605616" w:tentative="1">
      <w:start w:val="1"/>
      <w:numFmt w:val="bullet"/>
      <w:lvlText w:val="•"/>
      <w:lvlJc w:val="left"/>
      <w:pPr>
        <w:tabs>
          <w:tab w:val="num" w:pos="4320"/>
        </w:tabs>
        <w:ind w:left="4320" w:hanging="360"/>
      </w:pPr>
      <w:rPr>
        <w:rFonts w:ascii="Arial" w:hAnsi="Arial" w:hint="default"/>
      </w:rPr>
    </w:lvl>
    <w:lvl w:ilvl="6" w:tplc="E4E81A9E" w:tentative="1">
      <w:start w:val="1"/>
      <w:numFmt w:val="bullet"/>
      <w:lvlText w:val="•"/>
      <w:lvlJc w:val="left"/>
      <w:pPr>
        <w:tabs>
          <w:tab w:val="num" w:pos="5040"/>
        </w:tabs>
        <w:ind w:left="5040" w:hanging="360"/>
      </w:pPr>
      <w:rPr>
        <w:rFonts w:ascii="Arial" w:hAnsi="Arial" w:hint="default"/>
      </w:rPr>
    </w:lvl>
    <w:lvl w:ilvl="7" w:tplc="72E08CC4" w:tentative="1">
      <w:start w:val="1"/>
      <w:numFmt w:val="bullet"/>
      <w:lvlText w:val="•"/>
      <w:lvlJc w:val="left"/>
      <w:pPr>
        <w:tabs>
          <w:tab w:val="num" w:pos="5760"/>
        </w:tabs>
        <w:ind w:left="5760" w:hanging="360"/>
      </w:pPr>
      <w:rPr>
        <w:rFonts w:ascii="Arial" w:hAnsi="Arial" w:hint="default"/>
      </w:rPr>
    </w:lvl>
    <w:lvl w:ilvl="8" w:tplc="AFF61F2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390897"/>
    <w:multiLevelType w:val="hybridMultilevel"/>
    <w:tmpl w:val="60F4016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5D5EB1"/>
    <w:multiLevelType w:val="hybridMultilevel"/>
    <w:tmpl w:val="2A08D5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372BD0"/>
    <w:multiLevelType w:val="hybridMultilevel"/>
    <w:tmpl w:val="1D00106E"/>
    <w:lvl w:ilvl="0" w:tplc="C846DBCE">
      <w:start w:val="1"/>
      <w:numFmt w:val="bullet"/>
      <w:lvlText w:val="•"/>
      <w:lvlJc w:val="left"/>
      <w:pPr>
        <w:tabs>
          <w:tab w:val="num" w:pos="720"/>
        </w:tabs>
        <w:ind w:left="720" w:hanging="360"/>
      </w:pPr>
      <w:rPr>
        <w:rFonts w:ascii="Arial" w:hAnsi="Arial" w:hint="default"/>
      </w:rPr>
    </w:lvl>
    <w:lvl w:ilvl="1" w:tplc="F6F6EE5C" w:tentative="1">
      <w:start w:val="1"/>
      <w:numFmt w:val="bullet"/>
      <w:lvlText w:val="•"/>
      <w:lvlJc w:val="left"/>
      <w:pPr>
        <w:tabs>
          <w:tab w:val="num" w:pos="1440"/>
        </w:tabs>
        <w:ind w:left="1440" w:hanging="360"/>
      </w:pPr>
      <w:rPr>
        <w:rFonts w:ascii="Arial" w:hAnsi="Arial" w:hint="default"/>
      </w:rPr>
    </w:lvl>
    <w:lvl w:ilvl="2" w:tplc="D776581A" w:tentative="1">
      <w:start w:val="1"/>
      <w:numFmt w:val="bullet"/>
      <w:lvlText w:val="•"/>
      <w:lvlJc w:val="left"/>
      <w:pPr>
        <w:tabs>
          <w:tab w:val="num" w:pos="2160"/>
        </w:tabs>
        <w:ind w:left="2160" w:hanging="360"/>
      </w:pPr>
      <w:rPr>
        <w:rFonts w:ascii="Arial" w:hAnsi="Arial" w:hint="default"/>
      </w:rPr>
    </w:lvl>
    <w:lvl w:ilvl="3" w:tplc="3DFC7F1C" w:tentative="1">
      <w:start w:val="1"/>
      <w:numFmt w:val="bullet"/>
      <w:lvlText w:val="•"/>
      <w:lvlJc w:val="left"/>
      <w:pPr>
        <w:tabs>
          <w:tab w:val="num" w:pos="2880"/>
        </w:tabs>
        <w:ind w:left="2880" w:hanging="360"/>
      </w:pPr>
      <w:rPr>
        <w:rFonts w:ascii="Arial" w:hAnsi="Arial" w:hint="default"/>
      </w:rPr>
    </w:lvl>
    <w:lvl w:ilvl="4" w:tplc="D2548886" w:tentative="1">
      <w:start w:val="1"/>
      <w:numFmt w:val="bullet"/>
      <w:lvlText w:val="•"/>
      <w:lvlJc w:val="left"/>
      <w:pPr>
        <w:tabs>
          <w:tab w:val="num" w:pos="3600"/>
        </w:tabs>
        <w:ind w:left="3600" w:hanging="360"/>
      </w:pPr>
      <w:rPr>
        <w:rFonts w:ascii="Arial" w:hAnsi="Arial" w:hint="default"/>
      </w:rPr>
    </w:lvl>
    <w:lvl w:ilvl="5" w:tplc="F5C06D96" w:tentative="1">
      <w:start w:val="1"/>
      <w:numFmt w:val="bullet"/>
      <w:lvlText w:val="•"/>
      <w:lvlJc w:val="left"/>
      <w:pPr>
        <w:tabs>
          <w:tab w:val="num" w:pos="4320"/>
        </w:tabs>
        <w:ind w:left="4320" w:hanging="360"/>
      </w:pPr>
      <w:rPr>
        <w:rFonts w:ascii="Arial" w:hAnsi="Arial" w:hint="default"/>
      </w:rPr>
    </w:lvl>
    <w:lvl w:ilvl="6" w:tplc="B0C4E96A" w:tentative="1">
      <w:start w:val="1"/>
      <w:numFmt w:val="bullet"/>
      <w:lvlText w:val="•"/>
      <w:lvlJc w:val="left"/>
      <w:pPr>
        <w:tabs>
          <w:tab w:val="num" w:pos="5040"/>
        </w:tabs>
        <w:ind w:left="5040" w:hanging="360"/>
      </w:pPr>
      <w:rPr>
        <w:rFonts w:ascii="Arial" w:hAnsi="Arial" w:hint="default"/>
      </w:rPr>
    </w:lvl>
    <w:lvl w:ilvl="7" w:tplc="4CCE064A" w:tentative="1">
      <w:start w:val="1"/>
      <w:numFmt w:val="bullet"/>
      <w:lvlText w:val="•"/>
      <w:lvlJc w:val="left"/>
      <w:pPr>
        <w:tabs>
          <w:tab w:val="num" w:pos="5760"/>
        </w:tabs>
        <w:ind w:left="5760" w:hanging="360"/>
      </w:pPr>
      <w:rPr>
        <w:rFonts w:ascii="Arial" w:hAnsi="Arial" w:hint="default"/>
      </w:rPr>
    </w:lvl>
    <w:lvl w:ilvl="8" w:tplc="AEC2DA9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910E76"/>
    <w:multiLevelType w:val="hybridMultilevel"/>
    <w:tmpl w:val="D6E24A7E"/>
    <w:lvl w:ilvl="0" w:tplc="279289E4">
      <w:start w:val="1"/>
      <w:numFmt w:val="bullet"/>
      <w:lvlText w:val="•"/>
      <w:lvlJc w:val="left"/>
      <w:pPr>
        <w:tabs>
          <w:tab w:val="num" w:pos="360"/>
        </w:tabs>
        <w:ind w:left="360" w:hanging="360"/>
      </w:pPr>
      <w:rPr>
        <w:rFonts w:ascii="Arial" w:hAnsi="Arial" w:hint="default"/>
      </w:rPr>
    </w:lvl>
    <w:lvl w:ilvl="1" w:tplc="57F6DA4C" w:tentative="1">
      <w:start w:val="1"/>
      <w:numFmt w:val="bullet"/>
      <w:lvlText w:val="•"/>
      <w:lvlJc w:val="left"/>
      <w:pPr>
        <w:tabs>
          <w:tab w:val="num" w:pos="1080"/>
        </w:tabs>
        <w:ind w:left="1080" w:hanging="360"/>
      </w:pPr>
      <w:rPr>
        <w:rFonts w:ascii="Arial" w:hAnsi="Arial" w:hint="default"/>
      </w:rPr>
    </w:lvl>
    <w:lvl w:ilvl="2" w:tplc="20523320" w:tentative="1">
      <w:start w:val="1"/>
      <w:numFmt w:val="bullet"/>
      <w:lvlText w:val="•"/>
      <w:lvlJc w:val="left"/>
      <w:pPr>
        <w:tabs>
          <w:tab w:val="num" w:pos="1800"/>
        </w:tabs>
        <w:ind w:left="1800" w:hanging="360"/>
      </w:pPr>
      <w:rPr>
        <w:rFonts w:ascii="Arial" w:hAnsi="Arial" w:hint="default"/>
      </w:rPr>
    </w:lvl>
    <w:lvl w:ilvl="3" w:tplc="E108840C" w:tentative="1">
      <w:start w:val="1"/>
      <w:numFmt w:val="bullet"/>
      <w:lvlText w:val="•"/>
      <w:lvlJc w:val="left"/>
      <w:pPr>
        <w:tabs>
          <w:tab w:val="num" w:pos="2520"/>
        </w:tabs>
        <w:ind w:left="2520" w:hanging="360"/>
      </w:pPr>
      <w:rPr>
        <w:rFonts w:ascii="Arial" w:hAnsi="Arial" w:hint="default"/>
      </w:rPr>
    </w:lvl>
    <w:lvl w:ilvl="4" w:tplc="525022DA" w:tentative="1">
      <w:start w:val="1"/>
      <w:numFmt w:val="bullet"/>
      <w:lvlText w:val="•"/>
      <w:lvlJc w:val="left"/>
      <w:pPr>
        <w:tabs>
          <w:tab w:val="num" w:pos="3240"/>
        </w:tabs>
        <w:ind w:left="3240" w:hanging="360"/>
      </w:pPr>
      <w:rPr>
        <w:rFonts w:ascii="Arial" w:hAnsi="Arial" w:hint="default"/>
      </w:rPr>
    </w:lvl>
    <w:lvl w:ilvl="5" w:tplc="60BEB130" w:tentative="1">
      <w:start w:val="1"/>
      <w:numFmt w:val="bullet"/>
      <w:lvlText w:val="•"/>
      <w:lvlJc w:val="left"/>
      <w:pPr>
        <w:tabs>
          <w:tab w:val="num" w:pos="3960"/>
        </w:tabs>
        <w:ind w:left="3960" w:hanging="360"/>
      </w:pPr>
      <w:rPr>
        <w:rFonts w:ascii="Arial" w:hAnsi="Arial" w:hint="default"/>
      </w:rPr>
    </w:lvl>
    <w:lvl w:ilvl="6" w:tplc="0CD6E9CC" w:tentative="1">
      <w:start w:val="1"/>
      <w:numFmt w:val="bullet"/>
      <w:lvlText w:val="•"/>
      <w:lvlJc w:val="left"/>
      <w:pPr>
        <w:tabs>
          <w:tab w:val="num" w:pos="4680"/>
        </w:tabs>
        <w:ind w:left="4680" w:hanging="360"/>
      </w:pPr>
      <w:rPr>
        <w:rFonts w:ascii="Arial" w:hAnsi="Arial" w:hint="default"/>
      </w:rPr>
    </w:lvl>
    <w:lvl w:ilvl="7" w:tplc="E730D38E" w:tentative="1">
      <w:start w:val="1"/>
      <w:numFmt w:val="bullet"/>
      <w:lvlText w:val="•"/>
      <w:lvlJc w:val="left"/>
      <w:pPr>
        <w:tabs>
          <w:tab w:val="num" w:pos="5400"/>
        </w:tabs>
        <w:ind w:left="5400" w:hanging="360"/>
      </w:pPr>
      <w:rPr>
        <w:rFonts w:ascii="Arial" w:hAnsi="Arial" w:hint="default"/>
      </w:rPr>
    </w:lvl>
    <w:lvl w:ilvl="8" w:tplc="8444C464"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57D258C4"/>
    <w:multiLevelType w:val="hybridMultilevel"/>
    <w:tmpl w:val="1F7C2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202847"/>
    <w:multiLevelType w:val="hybridMultilevel"/>
    <w:tmpl w:val="AFD4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07762"/>
    <w:multiLevelType w:val="hybridMultilevel"/>
    <w:tmpl w:val="7E1EEAC2"/>
    <w:lvl w:ilvl="0" w:tplc="13FAAD8A">
      <w:start w:val="1"/>
      <w:numFmt w:val="bullet"/>
      <w:lvlText w:val=""/>
      <w:lvlJc w:val="left"/>
      <w:pPr>
        <w:tabs>
          <w:tab w:val="num" w:pos="360"/>
        </w:tabs>
        <w:ind w:left="360" w:hanging="360"/>
      </w:pPr>
      <w:rPr>
        <w:rFonts w:ascii="Symbol" w:hAnsi="Symbol" w:hint="default"/>
      </w:rPr>
    </w:lvl>
    <w:lvl w:ilvl="1" w:tplc="1402E360" w:tentative="1">
      <w:start w:val="1"/>
      <w:numFmt w:val="bullet"/>
      <w:lvlText w:val=""/>
      <w:lvlJc w:val="left"/>
      <w:pPr>
        <w:tabs>
          <w:tab w:val="num" w:pos="1080"/>
        </w:tabs>
        <w:ind w:left="1080" w:hanging="360"/>
      </w:pPr>
      <w:rPr>
        <w:rFonts w:ascii="Symbol" w:hAnsi="Symbol" w:hint="default"/>
      </w:rPr>
    </w:lvl>
    <w:lvl w:ilvl="2" w:tplc="6D3C04C0" w:tentative="1">
      <w:start w:val="1"/>
      <w:numFmt w:val="bullet"/>
      <w:lvlText w:val=""/>
      <w:lvlJc w:val="left"/>
      <w:pPr>
        <w:tabs>
          <w:tab w:val="num" w:pos="1800"/>
        </w:tabs>
        <w:ind w:left="1800" w:hanging="360"/>
      </w:pPr>
      <w:rPr>
        <w:rFonts w:ascii="Symbol" w:hAnsi="Symbol" w:hint="default"/>
      </w:rPr>
    </w:lvl>
    <w:lvl w:ilvl="3" w:tplc="AB5EE88E" w:tentative="1">
      <w:start w:val="1"/>
      <w:numFmt w:val="bullet"/>
      <w:lvlText w:val=""/>
      <w:lvlJc w:val="left"/>
      <w:pPr>
        <w:tabs>
          <w:tab w:val="num" w:pos="2520"/>
        </w:tabs>
        <w:ind w:left="2520" w:hanging="360"/>
      </w:pPr>
      <w:rPr>
        <w:rFonts w:ascii="Symbol" w:hAnsi="Symbol" w:hint="default"/>
      </w:rPr>
    </w:lvl>
    <w:lvl w:ilvl="4" w:tplc="28662D00" w:tentative="1">
      <w:start w:val="1"/>
      <w:numFmt w:val="bullet"/>
      <w:lvlText w:val=""/>
      <w:lvlJc w:val="left"/>
      <w:pPr>
        <w:tabs>
          <w:tab w:val="num" w:pos="3240"/>
        </w:tabs>
        <w:ind w:left="3240" w:hanging="360"/>
      </w:pPr>
      <w:rPr>
        <w:rFonts w:ascii="Symbol" w:hAnsi="Symbol" w:hint="default"/>
      </w:rPr>
    </w:lvl>
    <w:lvl w:ilvl="5" w:tplc="A6F47CAE" w:tentative="1">
      <w:start w:val="1"/>
      <w:numFmt w:val="bullet"/>
      <w:lvlText w:val=""/>
      <w:lvlJc w:val="left"/>
      <w:pPr>
        <w:tabs>
          <w:tab w:val="num" w:pos="3960"/>
        </w:tabs>
        <w:ind w:left="3960" w:hanging="360"/>
      </w:pPr>
      <w:rPr>
        <w:rFonts w:ascii="Symbol" w:hAnsi="Symbol" w:hint="default"/>
      </w:rPr>
    </w:lvl>
    <w:lvl w:ilvl="6" w:tplc="C378680E" w:tentative="1">
      <w:start w:val="1"/>
      <w:numFmt w:val="bullet"/>
      <w:lvlText w:val=""/>
      <w:lvlJc w:val="left"/>
      <w:pPr>
        <w:tabs>
          <w:tab w:val="num" w:pos="4680"/>
        </w:tabs>
        <w:ind w:left="4680" w:hanging="360"/>
      </w:pPr>
      <w:rPr>
        <w:rFonts w:ascii="Symbol" w:hAnsi="Symbol" w:hint="default"/>
      </w:rPr>
    </w:lvl>
    <w:lvl w:ilvl="7" w:tplc="7B947ADC" w:tentative="1">
      <w:start w:val="1"/>
      <w:numFmt w:val="bullet"/>
      <w:lvlText w:val=""/>
      <w:lvlJc w:val="left"/>
      <w:pPr>
        <w:tabs>
          <w:tab w:val="num" w:pos="5400"/>
        </w:tabs>
        <w:ind w:left="5400" w:hanging="360"/>
      </w:pPr>
      <w:rPr>
        <w:rFonts w:ascii="Symbol" w:hAnsi="Symbol" w:hint="default"/>
      </w:rPr>
    </w:lvl>
    <w:lvl w:ilvl="8" w:tplc="E83E524E" w:tentative="1">
      <w:start w:val="1"/>
      <w:numFmt w:val="bullet"/>
      <w:lvlText w:val=""/>
      <w:lvlJc w:val="left"/>
      <w:pPr>
        <w:tabs>
          <w:tab w:val="num" w:pos="6120"/>
        </w:tabs>
        <w:ind w:left="6120" w:hanging="360"/>
      </w:pPr>
      <w:rPr>
        <w:rFonts w:ascii="Symbol" w:hAnsi="Symbol" w:hint="default"/>
      </w:rPr>
    </w:lvl>
  </w:abstractNum>
  <w:abstractNum w:abstractNumId="36" w15:restartNumberingAfterBreak="0">
    <w:nsid w:val="616D5063"/>
    <w:multiLevelType w:val="hybridMultilevel"/>
    <w:tmpl w:val="2D7447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1CB724C"/>
    <w:multiLevelType w:val="hybridMultilevel"/>
    <w:tmpl w:val="9BFA75E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112A0F"/>
    <w:multiLevelType w:val="hybridMultilevel"/>
    <w:tmpl w:val="8104E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AA406E"/>
    <w:multiLevelType w:val="hybridMultilevel"/>
    <w:tmpl w:val="82C07D78"/>
    <w:lvl w:ilvl="0" w:tplc="C346D750">
      <w:start w:val="1"/>
      <w:numFmt w:val="bullet"/>
      <w:lvlText w:val=""/>
      <w:lvlJc w:val="left"/>
      <w:pPr>
        <w:ind w:left="720" w:hanging="360"/>
      </w:pPr>
      <w:rPr>
        <w:rFonts w:ascii="Symbol" w:hAnsi="Symbol" w:hint="default"/>
      </w:rPr>
    </w:lvl>
    <w:lvl w:ilvl="1" w:tplc="A986E772">
      <w:start w:val="1"/>
      <w:numFmt w:val="bullet"/>
      <w:lvlText w:val="o"/>
      <w:lvlJc w:val="left"/>
      <w:pPr>
        <w:ind w:left="1440" w:hanging="360"/>
      </w:pPr>
      <w:rPr>
        <w:rFonts w:ascii="Courier New" w:hAnsi="Courier New" w:hint="default"/>
      </w:rPr>
    </w:lvl>
    <w:lvl w:ilvl="2" w:tplc="A5788E1C">
      <w:start w:val="1"/>
      <w:numFmt w:val="bullet"/>
      <w:lvlText w:val=""/>
      <w:lvlJc w:val="left"/>
      <w:pPr>
        <w:ind w:left="2160" w:hanging="360"/>
      </w:pPr>
      <w:rPr>
        <w:rFonts w:ascii="Wingdings" w:hAnsi="Wingdings" w:hint="default"/>
      </w:rPr>
    </w:lvl>
    <w:lvl w:ilvl="3" w:tplc="5D2278D4">
      <w:start w:val="1"/>
      <w:numFmt w:val="bullet"/>
      <w:lvlText w:val=""/>
      <w:lvlJc w:val="left"/>
      <w:pPr>
        <w:ind w:left="2880" w:hanging="360"/>
      </w:pPr>
      <w:rPr>
        <w:rFonts w:ascii="Symbol" w:hAnsi="Symbol" w:hint="default"/>
      </w:rPr>
    </w:lvl>
    <w:lvl w:ilvl="4" w:tplc="BA68B7E4">
      <w:start w:val="1"/>
      <w:numFmt w:val="bullet"/>
      <w:lvlText w:val="o"/>
      <w:lvlJc w:val="left"/>
      <w:pPr>
        <w:ind w:left="3600" w:hanging="360"/>
      </w:pPr>
      <w:rPr>
        <w:rFonts w:ascii="Courier New" w:hAnsi="Courier New" w:hint="default"/>
      </w:rPr>
    </w:lvl>
    <w:lvl w:ilvl="5" w:tplc="49D4C8E2">
      <w:start w:val="1"/>
      <w:numFmt w:val="bullet"/>
      <w:lvlText w:val=""/>
      <w:lvlJc w:val="left"/>
      <w:pPr>
        <w:ind w:left="4320" w:hanging="360"/>
      </w:pPr>
      <w:rPr>
        <w:rFonts w:ascii="Wingdings" w:hAnsi="Wingdings" w:hint="default"/>
      </w:rPr>
    </w:lvl>
    <w:lvl w:ilvl="6" w:tplc="0AD28416">
      <w:start w:val="1"/>
      <w:numFmt w:val="bullet"/>
      <w:lvlText w:val=""/>
      <w:lvlJc w:val="left"/>
      <w:pPr>
        <w:ind w:left="5040" w:hanging="360"/>
      </w:pPr>
      <w:rPr>
        <w:rFonts w:ascii="Symbol" w:hAnsi="Symbol" w:hint="default"/>
      </w:rPr>
    </w:lvl>
    <w:lvl w:ilvl="7" w:tplc="CD165A98">
      <w:start w:val="1"/>
      <w:numFmt w:val="bullet"/>
      <w:lvlText w:val="o"/>
      <w:lvlJc w:val="left"/>
      <w:pPr>
        <w:ind w:left="5760" w:hanging="360"/>
      </w:pPr>
      <w:rPr>
        <w:rFonts w:ascii="Courier New" w:hAnsi="Courier New" w:hint="default"/>
      </w:rPr>
    </w:lvl>
    <w:lvl w:ilvl="8" w:tplc="DFC6418E">
      <w:start w:val="1"/>
      <w:numFmt w:val="bullet"/>
      <w:lvlText w:val=""/>
      <w:lvlJc w:val="left"/>
      <w:pPr>
        <w:ind w:left="6480" w:hanging="360"/>
      </w:pPr>
      <w:rPr>
        <w:rFonts w:ascii="Wingdings" w:hAnsi="Wingdings" w:hint="default"/>
      </w:rPr>
    </w:lvl>
  </w:abstractNum>
  <w:abstractNum w:abstractNumId="4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1" w15:restartNumberingAfterBreak="0">
    <w:nsid w:val="6D5E109B"/>
    <w:multiLevelType w:val="hybridMultilevel"/>
    <w:tmpl w:val="740EB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3C811B"/>
    <w:multiLevelType w:val="hybridMultilevel"/>
    <w:tmpl w:val="7A8AA0A6"/>
    <w:lvl w:ilvl="0" w:tplc="A9188096">
      <w:start w:val="1"/>
      <w:numFmt w:val="bullet"/>
      <w:lvlText w:val=""/>
      <w:lvlJc w:val="left"/>
      <w:pPr>
        <w:ind w:left="360" w:hanging="360"/>
      </w:pPr>
      <w:rPr>
        <w:rFonts w:ascii="Symbol" w:hAnsi="Symbol" w:hint="default"/>
      </w:rPr>
    </w:lvl>
    <w:lvl w:ilvl="1" w:tplc="626EB486">
      <w:start w:val="1"/>
      <w:numFmt w:val="bullet"/>
      <w:lvlText w:val="o"/>
      <w:lvlJc w:val="left"/>
      <w:pPr>
        <w:ind w:left="1080" w:hanging="360"/>
      </w:pPr>
      <w:rPr>
        <w:rFonts w:ascii="Courier New" w:hAnsi="Courier New" w:hint="default"/>
      </w:rPr>
    </w:lvl>
    <w:lvl w:ilvl="2" w:tplc="0FBCF3F6">
      <w:start w:val="1"/>
      <w:numFmt w:val="bullet"/>
      <w:lvlText w:val=""/>
      <w:lvlJc w:val="left"/>
      <w:pPr>
        <w:ind w:left="1800" w:hanging="360"/>
      </w:pPr>
      <w:rPr>
        <w:rFonts w:ascii="Wingdings" w:hAnsi="Wingdings" w:hint="default"/>
      </w:rPr>
    </w:lvl>
    <w:lvl w:ilvl="3" w:tplc="B6660C7A">
      <w:start w:val="1"/>
      <w:numFmt w:val="bullet"/>
      <w:lvlText w:val=""/>
      <w:lvlJc w:val="left"/>
      <w:pPr>
        <w:ind w:left="2520" w:hanging="360"/>
      </w:pPr>
      <w:rPr>
        <w:rFonts w:ascii="Symbol" w:hAnsi="Symbol" w:hint="default"/>
      </w:rPr>
    </w:lvl>
    <w:lvl w:ilvl="4" w:tplc="2318C0F2">
      <w:start w:val="1"/>
      <w:numFmt w:val="bullet"/>
      <w:lvlText w:val="o"/>
      <w:lvlJc w:val="left"/>
      <w:pPr>
        <w:ind w:left="3240" w:hanging="360"/>
      </w:pPr>
      <w:rPr>
        <w:rFonts w:ascii="Courier New" w:hAnsi="Courier New" w:hint="default"/>
      </w:rPr>
    </w:lvl>
    <w:lvl w:ilvl="5" w:tplc="9604BD9A">
      <w:start w:val="1"/>
      <w:numFmt w:val="bullet"/>
      <w:lvlText w:val=""/>
      <w:lvlJc w:val="left"/>
      <w:pPr>
        <w:ind w:left="3960" w:hanging="360"/>
      </w:pPr>
      <w:rPr>
        <w:rFonts w:ascii="Wingdings" w:hAnsi="Wingdings" w:hint="default"/>
      </w:rPr>
    </w:lvl>
    <w:lvl w:ilvl="6" w:tplc="715AE9BC">
      <w:start w:val="1"/>
      <w:numFmt w:val="bullet"/>
      <w:lvlText w:val=""/>
      <w:lvlJc w:val="left"/>
      <w:pPr>
        <w:ind w:left="4680" w:hanging="360"/>
      </w:pPr>
      <w:rPr>
        <w:rFonts w:ascii="Symbol" w:hAnsi="Symbol" w:hint="default"/>
      </w:rPr>
    </w:lvl>
    <w:lvl w:ilvl="7" w:tplc="5DF057F6">
      <w:start w:val="1"/>
      <w:numFmt w:val="bullet"/>
      <w:lvlText w:val="o"/>
      <w:lvlJc w:val="left"/>
      <w:pPr>
        <w:ind w:left="5400" w:hanging="360"/>
      </w:pPr>
      <w:rPr>
        <w:rFonts w:ascii="Courier New" w:hAnsi="Courier New" w:hint="default"/>
      </w:rPr>
    </w:lvl>
    <w:lvl w:ilvl="8" w:tplc="F69E959A">
      <w:start w:val="1"/>
      <w:numFmt w:val="bullet"/>
      <w:lvlText w:val=""/>
      <w:lvlJc w:val="left"/>
      <w:pPr>
        <w:ind w:left="6120" w:hanging="360"/>
      </w:pPr>
      <w:rPr>
        <w:rFonts w:ascii="Wingdings" w:hAnsi="Wingdings" w:hint="default"/>
      </w:rPr>
    </w:lvl>
  </w:abstractNum>
  <w:abstractNum w:abstractNumId="43" w15:restartNumberingAfterBreak="0">
    <w:nsid w:val="725A418D"/>
    <w:multiLevelType w:val="hybridMultilevel"/>
    <w:tmpl w:val="EBA838C0"/>
    <w:lvl w:ilvl="0" w:tplc="73F8857A">
      <w:start w:val="1"/>
      <w:numFmt w:val="bullet"/>
      <w:lvlText w:val=""/>
      <w:lvlJc w:val="left"/>
      <w:pPr>
        <w:tabs>
          <w:tab w:val="num" w:pos="360"/>
        </w:tabs>
        <w:ind w:left="360" w:hanging="360"/>
      </w:pPr>
      <w:rPr>
        <w:rFonts w:ascii="Symbol" w:hAnsi="Symbol" w:hint="default"/>
      </w:rPr>
    </w:lvl>
    <w:lvl w:ilvl="1" w:tplc="16669672" w:tentative="1">
      <w:start w:val="1"/>
      <w:numFmt w:val="bullet"/>
      <w:lvlText w:val=""/>
      <w:lvlJc w:val="left"/>
      <w:pPr>
        <w:tabs>
          <w:tab w:val="num" w:pos="1080"/>
        </w:tabs>
        <w:ind w:left="1080" w:hanging="360"/>
      </w:pPr>
      <w:rPr>
        <w:rFonts w:ascii="Symbol" w:hAnsi="Symbol" w:hint="default"/>
      </w:rPr>
    </w:lvl>
    <w:lvl w:ilvl="2" w:tplc="1FEE700C" w:tentative="1">
      <w:start w:val="1"/>
      <w:numFmt w:val="bullet"/>
      <w:lvlText w:val=""/>
      <w:lvlJc w:val="left"/>
      <w:pPr>
        <w:tabs>
          <w:tab w:val="num" w:pos="1800"/>
        </w:tabs>
        <w:ind w:left="1800" w:hanging="360"/>
      </w:pPr>
      <w:rPr>
        <w:rFonts w:ascii="Symbol" w:hAnsi="Symbol" w:hint="default"/>
      </w:rPr>
    </w:lvl>
    <w:lvl w:ilvl="3" w:tplc="0B4EF83C" w:tentative="1">
      <w:start w:val="1"/>
      <w:numFmt w:val="bullet"/>
      <w:lvlText w:val=""/>
      <w:lvlJc w:val="left"/>
      <w:pPr>
        <w:tabs>
          <w:tab w:val="num" w:pos="2520"/>
        </w:tabs>
        <w:ind w:left="2520" w:hanging="360"/>
      </w:pPr>
      <w:rPr>
        <w:rFonts w:ascii="Symbol" w:hAnsi="Symbol" w:hint="default"/>
      </w:rPr>
    </w:lvl>
    <w:lvl w:ilvl="4" w:tplc="B8ECCED6" w:tentative="1">
      <w:start w:val="1"/>
      <w:numFmt w:val="bullet"/>
      <w:lvlText w:val=""/>
      <w:lvlJc w:val="left"/>
      <w:pPr>
        <w:tabs>
          <w:tab w:val="num" w:pos="3240"/>
        </w:tabs>
        <w:ind w:left="3240" w:hanging="360"/>
      </w:pPr>
      <w:rPr>
        <w:rFonts w:ascii="Symbol" w:hAnsi="Symbol" w:hint="default"/>
      </w:rPr>
    </w:lvl>
    <w:lvl w:ilvl="5" w:tplc="73DEAA76" w:tentative="1">
      <w:start w:val="1"/>
      <w:numFmt w:val="bullet"/>
      <w:lvlText w:val=""/>
      <w:lvlJc w:val="left"/>
      <w:pPr>
        <w:tabs>
          <w:tab w:val="num" w:pos="3960"/>
        </w:tabs>
        <w:ind w:left="3960" w:hanging="360"/>
      </w:pPr>
      <w:rPr>
        <w:rFonts w:ascii="Symbol" w:hAnsi="Symbol" w:hint="default"/>
      </w:rPr>
    </w:lvl>
    <w:lvl w:ilvl="6" w:tplc="160AF4DC" w:tentative="1">
      <w:start w:val="1"/>
      <w:numFmt w:val="bullet"/>
      <w:lvlText w:val=""/>
      <w:lvlJc w:val="left"/>
      <w:pPr>
        <w:tabs>
          <w:tab w:val="num" w:pos="4680"/>
        </w:tabs>
        <w:ind w:left="4680" w:hanging="360"/>
      </w:pPr>
      <w:rPr>
        <w:rFonts w:ascii="Symbol" w:hAnsi="Symbol" w:hint="default"/>
      </w:rPr>
    </w:lvl>
    <w:lvl w:ilvl="7" w:tplc="48BA8DE2" w:tentative="1">
      <w:start w:val="1"/>
      <w:numFmt w:val="bullet"/>
      <w:lvlText w:val=""/>
      <w:lvlJc w:val="left"/>
      <w:pPr>
        <w:tabs>
          <w:tab w:val="num" w:pos="5400"/>
        </w:tabs>
        <w:ind w:left="5400" w:hanging="360"/>
      </w:pPr>
      <w:rPr>
        <w:rFonts w:ascii="Symbol" w:hAnsi="Symbol" w:hint="default"/>
      </w:rPr>
    </w:lvl>
    <w:lvl w:ilvl="8" w:tplc="7FEC1134" w:tentative="1">
      <w:start w:val="1"/>
      <w:numFmt w:val="bullet"/>
      <w:lvlText w:val=""/>
      <w:lvlJc w:val="left"/>
      <w:pPr>
        <w:tabs>
          <w:tab w:val="num" w:pos="6120"/>
        </w:tabs>
        <w:ind w:left="6120" w:hanging="360"/>
      </w:pPr>
      <w:rPr>
        <w:rFonts w:ascii="Symbol" w:hAnsi="Symbol" w:hint="default"/>
      </w:rPr>
    </w:lvl>
  </w:abstractNum>
  <w:abstractNum w:abstractNumId="44" w15:restartNumberingAfterBreak="0">
    <w:nsid w:val="7C847AB4"/>
    <w:multiLevelType w:val="hybridMultilevel"/>
    <w:tmpl w:val="F68AAECC"/>
    <w:lvl w:ilvl="0" w:tplc="3AD208D0">
      <w:start w:val="1"/>
      <w:numFmt w:val="bullet"/>
      <w:lvlText w:val="·"/>
      <w:lvlJc w:val="left"/>
      <w:pPr>
        <w:ind w:left="360" w:hanging="360"/>
      </w:pPr>
      <w:rPr>
        <w:rFonts w:ascii="Symbol" w:hAnsi="Symbol" w:hint="default"/>
      </w:rPr>
    </w:lvl>
    <w:lvl w:ilvl="1" w:tplc="8048CF78">
      <w:start w:val="1"/>
      <w:numFmt w:val="bullet"/>
      <w:lvlText w:val="o"/>
      <w:lvlJc w:val="left"/>
      <w:pPr>
        <w:ind w:left="1080" w:hanging="360"/>
      </w:pPr>
      <w:rPr>
        <w:rFonts w:ascii="Courier New" w:hAnsi="Courier New" w:hint="default"/>
      </w:rPr>
    </w:lvl>
    <w:lvl w:ilvl="2" w:tplc="BCBC05EA">
      <w:start w:val="1"/>
      <w:numFmt w:val="bullet"/>
      <w:lvlText w:val=""/>
      <w:lvlJc w:val="left"/>
      <w:pPr>
        <w:ind w:left="1800" w:hanging="360"/>
      </w:pPr>
      <w:rPr>
        <w:rFonts w:ascii="Wingdings" w:hAnsi="Wingdings" w:hint="default"/>
      </w:rPr>
    </w:lvl>
    <w:lvl w:ilvl="3" w:tplc="5D608E7A">
      <w:start w:val="1"/>
      <w:numFmt w:val="bullet"/>
      <w:lvlText w:val=""/>
      <w:lvlJc w:val="left"/>
      <w:pPr>
        <w:ind w:left="2520" w:hanging="360"/>
      </w:pPr>
      <w:rPr>
        <w:rFonts w:ascii="Symbol" w:hAnsi="Symbol" w:hint="default"/>
      </w:rPr>
    </w:lvl>
    <w:lvl w:ilvl="4" w:tplc="6F80183A">
      <w:start w:val="1"/>
      <w:numFmt w:val="bullet"/>
      <w:lvlText w:val="o"/>
      <w:lvlJc w:val="left"/>
      <w:pPr>
        <w:ind w:left="3240" w:hanging="360"/>
      </w:pPr>
      <w:rPr>
        <w:rFonts w:ascii="Courier New" w:hAnsi="Courier New" w:hint="default"/>
      </w:rPr>
    </w:lvl>
    <w:lvl w:ilvl="5" w:tplc="BEAEC5C0">
      <w:start w:val="1"/>
      <w:numFmt w:val="bullet"/>
      <w:lvlText w:val=""/>
      <w:lvlJc w:val="left"/>
      <w:pPr>
        <w:ind w:left="3960" w:hanging="360"/>
      </w:pPr>
      <w:rPr>
        <w:rFonts w:ascii="Wingdings" w:hAnsi="Wingdings" w:hint="default"/>
      </w:rPr>
    </w:lvl>
    <w:lvl w:ilvl="6" w:tplc="F70C3AE2">
      <w:start w:val="1"/>
      <w:numFmt w:val="bullet"/>
      <w:lvlText w:val=""/>
      <w:lvlJc w:val="left"/>
      <w:pPr>
        <w:ind w:left="4680" w:hanging="360"/>
      </w:pPr>
      <w:rPr>
        <w:rFonts w:ascii="Symbol" w:hAnsi="Symbol" w:hint="default"/>
      </w:rPr>
    </w:lvl>
    <w:lvl w:ilvl="7" w:tplc="49A6E348">
      <w:start w:val="1"/>
      <w:numFmt w:val="bullet"/>
      <w:lvlText w:val="o"/>
      <w:lvlJc w:val="left"/>
      <w:pPr>
        <w:ind w:left="5400" w:hanging="360"/>
      </w:pPr>
      <w:rPr>
        <w:rFonts w:ascii="Courier New" w:hAnsi="Courier New" w:hint="default"/>
      </w:rPr>
    </w:lvl>
    <w:lvl w:ilvl="8" w:tplc="BCB2901A">
      <w:start w:val="1"/>
      <w:numFmt w:val="bullet"/>
      <w:lvlText w:val=""/>
      <w:lvlJc w:val="left"/>
      <w:pPr>
        <w:ind w:left="6120" w:hanging="360"/>
      </w:pPr>
      <w:rPr>
        <w:rFonts w:ascii="Wingdings" w:hAnsi="Wingdings" w:hint="default"/>
      </w:rPr>
    </w:lvl>
  </w:abstractNum>
  <w:num w:numId="1" w16cid:durableId="1982534172">
    <w:abstractNumId w:val="15"/>
  </w:num>
  <w:num w:numId="2" w16cid:durableId="1414937134">
    <w:abstractNumId w:val="18"/>
  </w:num>
  <w:num w:numId="3" w16cid:durableId="1542861968">
    <w:abstractNumId w:val="39"/>
  </w:num>
  <w:num w:numId="4" w16cid:durableId="792753781">
    <w:abstractNumId w:val="20"/>
  </w:num>
  <w:num w:numId="5" w16cid:durableId="217785124">
    <w:abstractNumId w:val="42"/>
  </w:num>
  <w:num w:numId="6" w16cid:durableId="860825904">
    <w:abstractNumId w:val="2"/>
  </w:num>
  <w:num w:numId="7" w16cid:durableId="1404186147">
    <w:abstractNumId w:val="44"/>
  </w:num>
  <w:num w:numId="8" w16cid:durableId="535430789">
    <w:abstractNumId w:val="5"/>
  </w:num>
  <w:num w:numId="9" w16cid:durableId="1565945750">
    <w:abstractNumId w:val="3"/>
  </w:num>
  <w:num w:numId="10" w16cid:durableId="1429500453">
    <w:abstractNumId w:val="7"/>
  </w:num>
  <w:num w:numId="11" w16cid:durableId="618882155">
    <w:abstractNumId w:val="6"/>
  </w:num>
  <w:num w:numId="12" w16cid:durableId="126242945">
    <w:abstractNumId w:val="25"/>
  </w:num>
  <w:num w:numId="13" w16cid:durableId="1478959333">
    <w:abstractNumId w:val="16"/>
  </w:num>
  <w:num w:numId="14" w16cid:durableId="2107578749">
    <w:abstractNumId w:val="40"/>
  </w:num>
  <w:num w:numId="15" w16cid:durableId="1752585187">
    <w:abstractNumId w:val="0"/>
  </w:num>
  <w:num w:numId="16" w16cid:durableId="2132548001">
    <w:abstractNumId w:val="0"/>
  </w:num>
  <w:num w:numId="17" w16cid:durableId="1063217683">
    <w:abstractNumId w:val="0"/>
  </w:num>
  <w:num w:numId="18" w16cid:durableId="275720995">
    <w:abstractNumId w:val="40"/>
  </w:num>
  <w:num w:numId="19" w16cid:durableId="1098252636">
    <w:abstractNumId w:val="0"/>
  </w:num>
  <w:num w:numId="20" w16cid:durableId="1562640952">
    <w:abstractNumId w:val="34"/>
  </w:num>
  <w:num w:numId="21" w16cid:durableId="1438984925">
    <w:abstractNumId w:val="24"/>
  </w:num>
  <w:num w:numId="22" w16cid:durableId="424956598">
    <w:abstractNumId w:val="11"/>
  </w:num>
  <w:num w:numId="23" w16cid:durableId="1094595220">
    <w:abstractNumId w:val="26"/>
  </w:num>
  <w:num w:numId="24" w16cid:durableId="1774401437">
    <w:abstractNumId w:val="17"/>
  </w:num>
  <w:num w:numId="25" w16cid:durableId="291786377">
    <w:abstractNumId w:val="4"/>
  </w:num>
  <w:num w:numId="26" w16cid:durableId="617493442">
    <w:abstractNumId w:val="33"/>
  </w:num>
  <w:num w:numId="27" w16cid:durableId="651518238">
    <w:abstractNumId w:val="22"/>
  </w:num>
  <w:num w:numId="28" w16cid:durableId="224878791">
    <w:abstractNumId w:val="29"/>
  </w:num>
  <w:num w:numId="29" w16cid:durableId="156922606">
    <w:abstractNumId w:val="10"/>
  </w:num>
  <w:num w:numId="30" w16cid:durableId="759451820">
    <w:abstractNumId w:val="19"/>
  </w:num>
  <w:num w:numId="31" w16cid:durableId="50278709">
    <w:abstractNumId w:val="38"/>
  </w:num>
  <w:num w:numId="32" w16cid:durableId="1977027870">
    <w:abstractNumId w:val="41"/>
  </w:num>
  <w:num w:numId="33" w16cid:durableId="2009600340">
    <w:abstractNumId w:val="1"/>
  </w:num>
  <w:num w:numId="34" w16cid:durableId="955596210">
    <w:abstractNumId w:val="30"/>
  </w:num>
  <w:num w:numId="35" w16cid:durableId="503782024">
    <w:abstractNumId w:val="43"/>
  </w:num>
  <w:num w:numId="36" w16cid:durableId="462387352">
    <w:abstractNumId w:val="35"/>
  </w:num>
  <w:num w:numId="37" w16cid:durableId="289357514">
    <w:abstractNumId w:val="32"/>
  </w:num>
  <w:num w:numId="38" w16cid:durableId="199319707">
    <w:abstractNumId w:val="36"/>
  </w:num>
  <w:num w:numId="39" w16cid:durableId="1948268420">
    <w:abstractNumId w:val="12"/>
  </w:num>
  <w:num w:numId="40" w16cid:durableId="2059814947">
    <w:abstractNumId w:val="31"/>
  </w:num>
  <w:num w:numId="41" w16cid:durableId="808741824">
    <w:abstractNumId w:val="21"/>
  </w:num>
  <w:num w:numId="42" w16cid:durableId="1611276323">
    <w:abstractNumId w:val="13"/>
  </w:num>
  <w:num w:numId="43" w16cid:durableId="1917781863">
    <w:abstractNumId w:val="9"/>
  </w:num>
  <w:num w:numId="44" w16cid:durableId="1457717776">
    <w:abstractNumId w:val="37"/>
  </w:num>
  <w:num w:numId="45" w16cid:durableId="466581740">
    <w:abstractNumId w:val="28"/>
  </w:num>
  <w:num w:numId="46" w16cid:durableId="1776755457">
    <w:abstractNumId w:val="14"/>
  </w:num>
  <w:num w:numId="47" w16cid:durableId="726951539">
    <w:abstractNumId w:val="8"/>
  </w:num>
  <w:num w:numId="48" w16cid:durableId="1443570525">
    <w:abstractNumId w:val="23"/>
  </w:num>
  <w:num w:numId="49" w16cid:durableId="5996764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3B"/>
    <w:rsid w:val="00003735"/>
    <w:rsid w:val="000104AA"/>
    <w:rsid w:val="00027C27"/>
    <w:rsid w:val="0003222F"/>
    <w:rsid w:val="00037639"/>
    <w:rsid w:val="00043CA2"/>
    <w:rsid w:val="00044B89"/>
    <w:rsid w:val="00045C9B"/>
    <w:rsid w:val="000657CB"/>
    <w:rsid w:val="00066A9C"/>
    <w:rsid w:val="00072DA7"/>
    <w:rsid w:val="00095A30"/>
    <w:rsid w:val="000A33F9"/>
    <w:rsid w:val="000A42E1"/>
    <w:rsid w:val="000A5CF8"/>
    <w:rsid w:val="000C0CF4"/>
    <w:rsid w:val="000C740B"/>
    <w:rsid w:val="000D17B3"/>
    <w:rsid w:val="000E2109"/>
    <w:rsid w:val="000E723B"/>
    <w:rsid w:val="000F524B"/>
    <w:rsid w:val="00102A4F"/>
    <w:rsid w:val="00107721"/>
    <w:rsid w:val="0011396C"/>
    <w:rsid w:val="001171B7"/>
    <w:rsid w:val="001262F1"/>
    <w:rsid w:val="00136C72"/>
    <w:rsid w:val="00147B76"/>
    <w:rsid w:val="00151CDA"/>
    <w:rsid w:val="00153B50"/>
    <w:rsid w:val="0016444E"/>
    <w:rsid w:val="00166623"/>
    <w:rsid w:val="00172912"/>
    <w:rsid w:val="00172A98"/>
    <w:rsid w:val="001839A3"/>
    <w:rsid w:val="001861F4"/>
    <w:rsid w:val="001A4209"/>
    <w:rsid w:val="001A62F9"/>
    <w:rsid w:val="001C02CB"/>
    <w:rsid w:val="001C1BF4"/>
    <w:rsid w:val="001C5BB3"/>
    <w:rsid w:val="001D35C6"/>
    <w:rsid w:val="001E3060"/>
    <w:rsid w:val="001E4443"/>
    <w:rsid w:val="001F3762"/>
    <w:rsid w:val="001F5438"/>
    <w:rsid w:val="001F7505"/>
    <w:rsid w:val="00204092"/>
    <w:rsid w:val="00205F33"/>
    <w:rsid w:val="00221219"/>
    <w:rsid w:val="002277A6"/>
    <w:rsid w:val="002300C6"/>
    <w:rsid w:val="00240BFA"/>
    <w:rsid w:val="00244950"/>
    <w:rsid w:val="0025357B"/>
    <w:rsid w:val="00271056"/>
    <w:rsid w:val="00272849"/>
    <w:rsid w:val="00281579"/>
    <w:rsid w:val="00284C94"/>
    <w:rsid w:val="00287FF7"/>
    <w:rsid w:val="00291FFD"/>
    <w:rsid w:val="00297C7B"/>
    <w:rsid w:val="002A48DA"/>
    <w:rsid w:val="002B3987"/>
    <w:rsid w:val="002D1461"/>
    <w:rsid w:val="002D460F"/>
    <w:rsid w:val="002D7276"/>
    <w:rsid w:val="002E2BFC"/>
    <w:rsid w:val="002E487C"/>
    <w:rsid w:val="002F3149"/>
    <w:rsid w:val="003002B3"/>
    <w:rsid w:val="003005FC"/>
    <w:rsid w:val="003025CF"/>
    <w:rsid w:val="00306C61"/>
    <w:rsid w:val="00310021"/>
    <w:rsid w:val="00313054"/>
    <w:rsid w:val="00320AD6"/>
    <w:rsid w:val="003232ED"/>
    <w:rsid w:val="00342862"/>
    <w:rsid w:val="0034319C"/>
    <w:rsid w:val="003462C1"/>
    <w:rsid w:val="00360C14"/>
    <w:rsid w:val="00365778"/>
    <w:rsid w:val="00367D48"/>
    <w:rsid w:val="0037582B"/>
    <w:rsid w:val="003A24B0"/>
    <w:rsid w:val="003A3981"/>
    <w:rsid w:val="003C3444"/>
    <w:rsid w:val="003C3E45"/>
    <w:rsid w:val="003C7D5D"/>
    <w:rsid w:val="003D03D2"/>
    <w:rsid w:val="003D0645"/>
    <w:rsid w:val="003D5068"/>
    <w:rsid w:val="003E3471"/>
    <w:rsid w:val="003F39BD"/>
    <w:rsid w:val="00404D0D"/>
    <w:rsid w:val="0042012F"/>
    <w:rsid w:val="00426DF6"/>
    <w:rsid w:val="00442E24"/>
    <w:rsid w:val="0046357E"/>
    <w:rsid w:val="00471054"/>
    <w:rsid w:val="00487286"/>
    <w:rsid w:val="00490287"/>
    <w:rsid w:val="00491063"/>
    <w:rsid w:val="004B721C"/>
    <w:rsid w:val="004B7D52"/>
    <w:rsid w:val="004E3387"/>
    <w:rsid w:val="004E69A4"/>
    <w:rsid w:val="004F040B"/>
    <w:rsid w:val="004F6A50"/>
    <w:rsid w:val="00504A2A"/>
    <w:rsid w:val="00510BEE"/>
    <w:rsid w:val="005118D7"/>
    <w:rsid w:val="00512B00"/>
    <w:rsid w:val="0051766A"/>
    <w:rsid w:val="00531376"/>
    <w:rsid w:val="005323E0"/>
    <w:rsid w:val="00535557"/>
    <w:rsid w:val="00566036"/>
    <w:rsid w:val="00571F73"/>
    <w:rsid w:val="005836F4"/>
    <w:rsid w:val="00590A4D"/>
    <w:rsid w:val="00591C6C"/>
    <w:rsid w:val="00597510"/>
    <w:rsid w:val="005A1EA2"/>
    <w:rsid w:val="005A28EE"/>
    <w:rsid w:val="005D0380"/>
    <w:rsid w:val="005D3C06"/>
    <w:rsid w:val="005D48A4"/>
    <w:rsid w:val="005F0BD1"/>
    <w:rsid w:val="00602BB1"/>
    <w:rsid w:val="00607A87"/>
    <w:rsid w:val="0061578D"/>
    <w:rsid w:val="006216FA"/>
    <w:rsid w:val="00633255"/>
    <w:rsid w:val="006361A3"/>
    <w:rsid w:val="006367B1"/>
    <w:rsid w:val="00650873"/>
    <w:rsid w:val="006577FD"/>
    <w:rsid w:val="00657814"/>
    <w:rsid w:val="0066670D"/>
    <w:rsid w:val="00683DBB"/>
    <w:rsid w:val="00697CC1"/>
    <w:rsid w:val="006A4EC2"/>
    <w:rsid w:val="006B324F"/>
    <w:rsid w:val="006B4398"/>
    <w:rsid w:val="006B6E7D"/>
    <w:rsid w:val="006C4AD3"/>
    <w:rsid w:val="006C7C65"/>
    <w:rsid w:val="006E0F23"/>
    <w:rsid w:val="006E4A47"/>
    <w:rsid w:val="006F0011"/>
    <w:rsid w:val="00717839"/>
    <w:rsid w:val="007249E2"/>
    <w:rsid w:val="00724EE4"/>
    <w:rsid w:val="00730394"/>
    <w:rsid w:val="00732E66"/>
    <w:rsid w:val="00741181"/>
    <w:rsid w:val="00742735"/>
    <w:rsid w:val="007518EF"/>
    <w:rsid w:val="007540D8"/>
    <w:rsid w:val="00756792"/>
    <w:rsid w:val="0076270B"/>
    <w:rsid w:val="00763342"/>
    <w:rsid w:val="00766329"/>
    <w:rsid w:val="00775793"/>
    <w:rsid w:val="007803C0"/>
    <w:rsid w:val="00787BC9"/>
    <w:rsid w:val="007919AF"/>
    <w:rsid w:val="007A05D3"/>
    <w:rsid w:val="007B212A"/>
    <w:rsid w:val="007B5333"/>
    <w:rsid w:val="007C0DAC"/>
    <w:rsid w:val="007C3126"/>
    <w:rsid w:val="007C4841"/>
    <w:rsid w:val="007E41E7"/>
    <w:rsid w:val="008234AA"/>
    <w:rsid w:val="008257D6"/>
    <w:rsid w:val="00835FE3"/>
    <w:rsid w:val="008367A1"/>
    <w:rsid w:val="008455C5"/>
    <w:rsid w:val="008478AD"/>
    <w:rsid w:val="00857548"/>
    <w:rsid w:val="00881DC5"/>
    <w:rsid w:val="00887977"/>
    <w:rsid w:val="00895DA9"/>
    <w:rsid w:val="008B241D"/>
    <w:rsid w:val="008B78D3"/>
    <w:rsid w:val="008C0558"/>
    <w:rsid w:val="008C6C41"/>
    <w:rsid w:val="008D0544"/>
    <w:rsid w:val="008D294F"/>
    <w:rsid w:val="008E344A"/>
    <w:rsid w:val="008F5FCE"/>
    <w:rsid w:val="00903D6C"/>
    <w:rsid w:val="00915C6C"/>
    <w:rsid w:val="00920ADD"/>
    <w:rsid w:val="00924ABC"/>
    <w:rsid w:val="00934907"/>
    <w:rsid w:val="009534EA"/>
    <w:rsid w:val="00953E9C"/>
    <w:rsid w:val="00956E78"/>
    <w:rsid w:val="0096148D"/>
    <w:rsid w:val="00963166"/>
    <w:rsid w:val="00967AD9"/>
    <w:rsid w:val="00970A88"/>
    <w:rsid w:val="00984E74"/>
    <w:rsid w:val="00987011"/>
    <w:rsid w:val="009A394F"/>
    <w:rsid w:val="009B6C21"/>
    <w:rsid w:val="009B7615"/>
    <w:rsid w:val="009C039F"/>
    <w:rsid w:val="009D2C42"/>
    <w:rsid w:val="009D6F07"/>
    <w:rsid w:val="009E0100"/>
    <w:rsid w:val="00A277AB"/>
    <w:rsid w:val="00A51159"/>
    <w:rsid w:val="00A66966"/>
    <w:rsid w:val="00A768E6"/>
    <w:rsid w:val="00A77748"/>
    <w:rsid w:val="00A82D0D"/>
    <w:rsid w:val="00A83201"/>
    <w:rsid w:val="00AA51E6"/>
    <w:rsid w:val="00AC287D"/>
    <w:rsid w:val="00AC4698"/>
    <w:rsid w:val="00AD16D1"/>
    <w:rsid w:val="00AE00E4"/>
    <w:rsid w:val="00AE1296"/>
    <w:rsid w:val="00AE2FDA"/>
    <w:rsid w:val="00AE6E26"/>
    <w:rsid w:val="00AF01AE"/>
    <w:rsid w:val="00B10058"/>
    <w:rsid w:val="00B10442"/>
    <w:rsid w:val="00B13410"/>
    <w:rsid w:val="00B1699E"/>
    <w:rsid w:val="00B16E1F"/>
    <w:rsid w:val="00B20669"/>
    <w:rsid w:val="00B24275"/>
    <w:rsid w:val="00B244C8"/>
    <w:rsid w:val="00B30E6B"/>
    <w:rsid w:val="00B4551E"/>
    <w:rsid w:val="00B51BDC"/>
    <w:rsid w:val="00B561C0"/>
    <w:rsid w:val="00B567DA"/>
    <w:rsid w:val="00B62FB8"/>
    <w:rsid w:val="00B6577A"/>
    <w:rsid w:val="00B7182D"/>
    <w:rsid w:val="00B73EBE"/>
    <w:rsid w:val="00B762DF"/>
    <w:rsid w:val="00B773CE"/>
    <w:rsid w:val="00B87CFF"/>
    <w:rsid w:val="00B90726"/>
    <w:rsid w:val="00B96157"/>
    <w:rsid w:val="00B97DE3"/>
    <w:rsid w:val="00BA03D5"/>
    <w:rsid w:val="00BC16F5"/>
    <w:rsid w:val="00BE67E7"/>
    <w:rsid w:val="00BF2A13"/>
    <w:rsid w:val="00C04B93"/>
    <w:rsid w:val="00C061C5"/>
    <w:rsid w:val="00C10153"/>
    <w:rsid w:val="00C23376"/>
    <w:rsid w:val="00C2400C"/>
    <w:rsid w:val="00C325BA"/>
    <w:rsid w:val="00C34DCA"/>
    <w:rsid w:val="00C46F91"/>
    <w:rsid w:val="00C50035"/>
    <w:rsid w:val="00C51360"/>
    <w:rsid w:val="00C542C2"/>
    <w:rsid w:val="00C56B8F"/>
    <w:rsid w:val="00C60965"/>
    <w:rsid w:val="00C7577C"/>
    <w:rsid w:val="00C91823"/>
    <w:rsid w:val="00C95F24"/>
    <w:rsid w:val="00CA3F5C"/>
    <w:rsid w:val="00CA71E2"/>
    <w:rsid w:val="00CB04D4"/>
    <w:rsid w:val="00CB0E1C"/>
    <w:rsid w:val="00CB5657"/>
    <w:rsid w:val="00CB64DB"/>
    <w:rsid w:val="00CD0E29"/>
    <w:rsid w:val="00CD2053"/>
    <w:rsid w:val="00CF3F0E"/>
    <w:rsid w:val="00D008AB"/>
    <w:rsid w:val="00D00EAE"/>
    <w:rsid w:val="00D058E4"/>
    <w:rsid w:val="00D11E77"/>
    <w:rsid w:val="00D22D01"/>
    <w:rsid w:val="00D23733"/>
    <w:rsid w:val="00D54C0A"/>
    <w:rsid w:val="00D621A7"/>
    <w:rsid w:val="00D667A3"/>
    <w:rsid w:val="00D715CB"/>
    <w:rsid w:val="00D74027"/>
    <w:rsid w:val="00D80CD9"/>
    <w:rsid w:val="00D8319F"/>
    <w:rsid w:val="00DA0767"/>
    <w:rsid w:val="00DA0B17"/>
    <w:rsid w:val="00DA6FE6"/>
    <w:rsid w:val="00DC0A9B"/>
    <w:rsid w:val="00DC734C"/>
    <w:rsid w:val="00DD3748"/>
    <w:rsid w:val="00DE50EF"/>
    <w:rsid w:val="00DE5FAB"/>
    <w:rsid w:val="00E00A4F"/>
    <w:rsid w:val="00E1217C"/>
    <w:rsid w:val="00E13528"/>
    <w:rsid w:val="00E1743C"/>
    <w:rsid w:val="00E26D01"/>
    <w:rsid w:val="00E27398"/>
    <w:rsid w:val="00E32B0C"/>
    <w:rsid w:val="00E3324A"/>
    <w:rsid w:val="00E34798"/>
    <w:rsid w:val="00E35C8D"/>
    <w:rsid w:val="00E375AE"/>
    <w:rsid w:val="00E40BE1"/>
    <w:rsid w:val="00E43E21"/>
    <w:rsid w:val="00E666C4"/>
    <w:rsid w:val="00E75C91"/>
    <w:rsid w:val="00E75DDC"/>
    <w:rsid w:val="00E76B6D"/>
    <w:rsid w:val="00E9446E"/>
    <w:rsid w:val="00E97D49"/>
    <w:rsid w:val="00E97F5B"/>
    <w:rsid w:val="00EB0F14"/>
    <w:rsid w:val="00EB1161"/>
    <w:rsid w:val="00EB4F30"/>
    <w:rsid w:val="00EB749C"/>
    <w:rsid w:val="00EC7B1E"/>
    <w:rsid w:val="00ED0453"/>
    <w:rsid w:val="00ED4C25"/>
    <w:rsid w:val="00ED5C27"/>
    <w:rsid w:val="00EE559D"/>
    <w:rsid w:val="00EE6168"/>
    <w:rsid w:val="00EF4CF8"/>
    <w:rsid w:val="00EF6C1E"/>
    <w:rsid w:val="00EF7262"/>
    <w:rsid w:val="00F0601B"/>
    <w:rsid w:val="00F10839"/>
    <w:rsid w:val="00F131A7"/>
    <w:rsid w:val="00F15439"/>
    <w:rsid w:val="00F154BB"/>
    <w:rsid w:val="00F15AD0"/>
    <w:rsid w:val="00F21A92"/>
    <w:rsid w:val="00F2514B"/>
    <w:rsid w:val="00F316B4"/>
    <w:rsid w:val="00F31AB1"/>
    <w:rsid w:val="00F367B3"/>
    <w:rsid w:val="00F55D08"/>
    <w:rsid w:val="00F601C7"/>
    <w:rsid w:val="00F70356"/>
    <w:rsid w:val="00F855D0"/>
    <w:rsid w:val="00FA1E2E"/>
    <w:rsid w:val="00FA4BC1"/>
    <w:rsid w:val="00FA5F3A"/>
    <w:rsid w:val="00FA6BCD"/>
    <w:rsid w:val="00FA7F23"/>
    <w:rsid w:val="00FB4AC9"/>
    <w:rsid w:val="00FC2584"/>
    <w:rsid w:val="00FC2F86"/>
    <w:rsid w:val="00FC73DC"/>
    <w:rsid w:val="00FD5C19"/>
    <w:rsid w:val="00FE7A16"/>
    <w:rsid w:val="00FF2D3A"/>
    <w:rsid w:val="00FF4D7E"/>
    <w:rsid w:val="03CFB854"/>
    <w:rsid w:val="054EDBBF"/>
    <w:rsid w:val="05CA86F7"/>
    <w:rsid w:val="071DBDE2"/>
    <w:rsid w:val="09BC57FF"/>
    <w:rsid w:val="0E311309"/>
    <w:rsid w:val="0E35E382"/>
    <w:rsid w:val="0EBEDCDE"/>
    <w:rsid w:val="0F3FB573"/>
    <w:rsid w:val="0FBD529C"/>
    <w:rsid w:val="0FC52C7F"/>
    <w:rsid w:val="10225C8F"/>
    <w:rsid w:val="10384F18"/>
    <w:rsid w:val="109DDEDB"/>
    <w:rsid w:val="12D07FB8"/>
    <w:rsid w:val="14CF1ED5"/>
    <w:rsid w:val="151BDBA1"/>
    <w:rsid w:val="158A29F3"/>
    <w:rsid w:val="1593AB10"/>
    <w:rsid w:val="166B4D31"/>
    <w:rsid w:val="16EECDFE"/>
    <w:rsid w:val="17D5F548"/>
    <w:rsid w:val="19BF195D"/>
    <w:rsid w:val="1B0D960A"/>
    <w:rsid w:val="1B12B711"/>
    <w:rsid w:val="1C353010"/>
    <w:rsid w:val="1CEB36E2"/>
    <w:rsid w:val="1DB94428"/>
    <w:rsid w:val="1FAC9B70"/>
    <w:rsid w:val="205C71F1"/>
    <w:rsid w:val="21B55E88"/>
    <w:rsid w:val="22E43C32"/>
    <w:rsid w:val="2388A096"/>
    <w:rsid w:val="239E7C52"/>
    <w:rsid w:val="24800C93"/>
    <w:rsid w:val="25C2E9F9"/>
    <w:rsid w:val="25D04FDF"/>
    <w:rsid w:val="262EB422"/>
    <w:rsid w:val="265A7DD1"/>
    <w:rsid w:val="2671902C"/>
    <w:rsid w:val="26904D23"/>
    <w:rsid w:val="26CC3303"/>
    <w:rsid w:val="27B7AD55"/>
    <w:rsid w:val="2811C083"/>
    <w:rsid w:val="28AC3F67"/>
    <w:rsid w:val="291F99B4"/>
    <w:rsid w:val="29537DB6"/>
    <w:rsid w:val="29E064EC"/>
    <w:rsid w:val="29E36E3B"/>
    <w:rsid w:val="2A660D29"/>
    <w:rsid w:val="2B547132"/>
    <w:rsid w:val="2C53AE4C"/>
    <w:rsid w:val="2CC11435"/>
    <w:rsid w:val="2E770B10"/>
    <w:rsid w:val="2F4769E6"/>
    <w:rsid w:val="2FBF8B61"/>
    <w:rsid w:val="30C0A724"/>
    <w:rsid w:val="31F95F93"/>
    <w:rsid w:val="328B8B2F"/>
    <w:rsid w:val="33D223E7"/>
    <w:rsid w:val="33D4FA92"/>
    <w:rsid w:val="357CAC3C"/>
    <w:rsid w:val="37E7F619"/>
    <w:rsid w:val="3A443C16"/>
    <w:rsid w:val="3A5413A4"/>
    <w:rsid w:val="3C287549"/>
    <w:rsid w:val="3D8DD3EC"/>
    <w:rsid w:val="3DC482BA"/>
    <w:rsid w:val="3F221BEB"/>
    <w:rsid w:val="3F74FDEF"/>
    <w:rsid w:val="3FD7CBC1"/>
    <w:rsid w:val="3FF6E0A2"/>
    <w:rsid w:val="402701F4"/>
    <w:rsid w:val="408E4775"/>
    <w:rsid w:val="40EFD6DD"/>
    <w:rsid w:val="41C2D255"/>
    <w:rsid w:val="4249D904"/>
    <w:rsid w:val="42EDCE91"/>
    <w:rsid w:val="454B6F5F"/>
    <w:rsid w:val="45FEBE3F"/>
    <w:rsid w:val="46070FFF"/>
    <w:rsid w:val="4670341F"/>
    <w:rsid w:val="47E29FE0"/>
    <w:rsid w:val="48AFAC31"/>
    <w:rsid w:val="4A624D66"/>
    <w:rsid w:val="4AB86BFF"/>
    <w:rsid w:val="4B9300A7"/>
    <w:rsid w:val="4BFE1DC7"/>
    <w:rsid w:val="4C9694B2"/>
    <w:rsid w:val="4D52F9FE"/>
    <w:rsid w:val="4D9A2DAE"/>
    <w:rsid w:val="4F71FEA4"/>
    <w:rsid w:val="5046FF84"/>
    <w:rsid w:val="510B827D"/>
    <w:rsid w:val="513D57A0"/>
    <w:rsid w:val="5186546B"/>
    <w:rsid w:val="542A9EF8"/>
    <w:rsid w:val="55F8CA67"/>
    <w:rsid w:val="5767986E"/>
    <w:rsid w:val="5797D867"/>
    <w:rsid w:val="58767427"/>
    <w:rsid w:val="59DA9A6A"/>
    <w:rsid w:val="5AC1DD52"/>
    <w:rsid w:val="5B81CCFA"/>
    <w:rsid w:val="5D2347E4"/>
    <w:rsid w:val="605AE8A6"/>
    <w:rsid w:val="6143666E"/>
    <w:rsid w:val="648586DB"/>
    <w:rsid w:val="659120B0"/>
    <w:rsid w:val="659EDC9F"/>
    <w:rsid w:val="67A342A2"/>
    <w:rsid w:val="67ACD306"/>
    <w:rsid w:val="67FB5511"/>
    <w:rsid w:val="6940E389"/>
    <w:rsid w:val="6A35F643"/>
    <w:rsid w:val="6A41E8DB"/>
    <w:rsid w:val="6ADCB3EA"/>
    <w:rsid w:val="6B65F966"/>
    <w:rsid w:val="6C902A8F"/>
    <w:rsid w:val="6D04FFF1"/>
    <w:rsid w:val="6D3D06F2"/>
    <w:rsid w:val="6D58CA4B"/>
    <w:rsid w:val="6D640B50"/>
    <w:rsid w:val="6E212353"/>
    <w:rsid w:val="7276BB20"/>
    <w:rsid w:val="73162264"/>
    <w:rsid w:val="76C2BF38"/>
    <w:rsid w:val="77AFA785"/>
    <w:rsid w:val="78FD5C95"/>
    <w:rsid w:val="7A65BC4A"/>
    <w:rsid w:val="7AADE795"/>
    <w:rsid w:val="7BA0E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C95B"/>
  <w15:chartTrackingRefBased/>
  <w15:docId w15:val="{392D1FA2-32F5-447A-B8C3-61529E26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3F9"/>
    <w:pPr>
      <w:spacing w:before="120" w:after="240" w:line="360" w:lineRule="auto"/>
    </w:pPr>
    <w:rPr>
      <w:rFonts w:ascii="Arial" w:hAnsi="Arial" w:cs="Times New Roman"/>
      <w:kern w:val="2"/>
      <w:sz w:val="24"/>
      <w:szCs w:val="24"/>
      <w14:ligatures w14:val="standardContextual"/>
    </w:rPr>
  </w:style>
  <w:style w:type="paragraph" w:styleId="Heading1">
    <w:name w:val="heading 1"/>
    <w:aliases w:val="Outline1"/>
    <w:basedOn w:val="Heading2"/>
    <w:next w:val="Normal"/>
    <w:link w:val="Heading1Char"/>
    <w:autoRedefine/>
    <w:qFormat/>
    <w:rsid w:val="000A33F9"/>
    <w:pPr>
      <w:ind w:left="0" w:firstLine="0"/>
      <w:outlineLvl w:val="0"/>
    </w:pPr>
    <w:rPr>
      <w:color w:val="117980"/>
      <w:sz w:val="40"/>
      <w:szCs w:val="40"/>
    </w:rPr>
  </w:style>
  <w:style w:type="paragraph" w:styleId="Heading2">
    <w:name w:val="heading 2"/>
    <w:aliases w:val="Outline2"/>
    <w:basedOn w:val="Normal"/>
    <w:next w:val="Normal"/>
    <w:link w:val="Heading2Char"/>
    <w:qFormat/>
    <w:rsid w:val="001D35C6"/>
    <w:pPr>
      <w:spacing w:before="240" w:after="120" w:line="276" w:lineRule="auto"/>
      <w:ind w:left="360" w:hanging="360"/>
      <w:outlineLvl w:val="1"/>
    </w:pPr>
    <w:rPr>
      <w:rFonts w:eastAsia="Arial"/>
      <w:kern w:val="24"/>
      <w:sz w:val="32"/>
      <w:szCs w:val="32"/>
    </w:rPr>
  </w:style>
  <w:style w:type="paragraph" w:styleId="Heading3">
    <w:name w:val="heading 3"/>
    <w:aliases w:val="Outline3"/>
    <w:basedOn w:val="Normal"/>
    <w:next w:val="Normal"/>
    <w:link w:val="Heading3Char"/>
    <w:qFormat/>
    <w:rsid w:val="000A33F9"/>
    <w:pPr>
      <w:spacing w:after="120" w:line="240" w:lineRule="auto"/>
      <w:outlineLvl w:val="2"/>
    </w:pPr>
    <w:rPr>
      <w:b/>
      <w:bCs/>
    </w:rPr>
  </w:style>
  <w:style w:type="paragraph" w:styleId="Heading4">
    <w:name w:val="heading 4"/>
    <w:basedOn w:val="Normal"/>
    <w:next w:val="Normal"/>
    <w:link w:val="Heading4Char"/>
    <w:uiPriority w:val="9"/>
    <w:semiHidden/>
    <w:qFormat/>
    <w:rsid w:val="000A33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33F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33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33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33F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33F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0A33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33F9"/>
  </w:style>
  <w:style w:type="paragraph" w:customStyle="1" w:styleId="Bulletted">
    <w:name w:val="Bulletted"/>
    <w:basedOn w:val="Normal"/>
    <w:next w:val="Normal"/>
    <w:rsid w:val="000A33F9"/>
    <w:pPr>
      <w:numPr>
        <w:numId w:val="14"/>
      </w:numPr>
      <w:tabs>
        <w:tab w:val="left" w:pos="360"/>
        <w:tab w:val="left" w:pos="1080"/>
        <w:tab w:val="left" w:pos="1800"/>
        <w:tab w:val="left" w:pos="3240"/>
      </w:tabs>
    </w:pPr>
  </w:style>
  <w:style w:type="paragraph" w:styleId="Footer">
    <w:name w:val="footer"/>
    <w:basedOn w:val="Normal"/>
    <w:link w:val="FooterChar"/>
    <w:rsid w:val="000A33F9"/>
    <w:pPr>
      <w:tabs>
        <w:tab w:val="center" w:pos="4153"/>
        <w:tab w:val="right" w:pos="8306"/>
      </w:tabs>
    </w:pPr>
  </w:style>
  <w:style w:type="character" w:customStyle="1" w:styleId="FooterChar">
    <w:name w:val="Footer Char"/>
    <w:basedOn w:val="DefaultParagraphFont"/>
    <w:link w:val="Footer"/>
    <w:rsid w:val="000A33F9"/>
    <w:rPr>
      <w:rFonts w:ascii="Arial" w:hAnsi="Arial" w:cs="Times New Roman"/>
      <w:kern w:val="2"/>
      <w:sz w:val="24"/>
      <w:szCs w:val="24"/>
      <w14:ligatures w14:val="standardContextual"/>
    </w:rPr>
  </w:style>
  <w:style w:type="paragraph" w:styleId="Header">
    <w:name w:val="header"/>
    <w:basedOn w:val="Normal"/>
    <w:link w:val="HeaderChar"/>
    <w:rsid w:val="000A33F9"/>
    <w:pPr>
      <w:tabs>
        <w:tab w:val="center" w:pos="4153"/>
        <w:tab w:val="right" w:pos="8306"/>
      </w:tabs>
    </w:pPr>
  </w:style>
  <w:style w:type="character" w:customStyle="1" w:styleId="HeaderChar">
    <w:name w:val="Header Char"/>
    <w:basedOn w:val="DefaultParagraphFont"/>
    <w:link w:val="Header"/>
    <w:rsid w:val="000A33F9"/>
    <w:rPr>
      <w:rFonts w:ascii="Arial" w:hAnsi="Arial" w:cs="Times New Roman"/>
      <w:kern w:val="2"/>
      <w:sz w:val="24"/>
      <w:szCs w:val="24"/>
      <w14:ligatures w14:val="standardContextual"/>
    </w:rPr>
  </w:style>
  <w:style w:type="character" w:customStyle="1" w:styleId="Heading1Char">
    <w:name w:val="Heading 1 Char"/>
    <w:aliases w:val="Outline1 Char"/>
    <w:basedOn w:val="DefaultParagraphFont"/>
    <w:link w:val="Heading1"/>
    <w:rsid w:val="000A33F9"/>
    <w:rPr>
      <w:rFonts w:ascii="Arial" w:hAnsi="Arial" w:cs="Times New Roman"/>
      <w:color w:val="117980"/>
      <w:kern w:val="24"/>
      <w:sz w:val="40"/>
      <w:szCs w:val="40"/>
      <w14:ligatures w14:val="standardContextual"/>
    </w:rPr>
  </w:style>
  <w:style w:type="character" w:customStyle="1" w:styleId="Heading2Char">
    <w:name w:val="Heading 2 Char"/>
    <w:aliases w:val="Outline2 Char"/>
    <w:basedOn w:val="DefaultParagraphFont"/>
    <w:link w:val="Heading2"/>
    <w:rsid w:val="001D35C6"/>
    <w:rPr>
      <w:rFonts w:ascii="Arial" w:eastAsia="Arial" w:hAnsi="Arial" w:cs="Times New Roman"/>
      <w:kern w:val="24"/>
      <w:sz w:val="32"/>
      <w:szCs w:val="32"/>
      <w14:ligatures w14:val="standardContextual"/>
    </w:rPr>
  </w:style>
  <w:style w:type="character" w:customStyle="1" w:styleId="Heading3Char">
    <w:name w:val="Heading 3 Char"/>
    <w:aliases w:val="Outline3 Char"/>
    <w:basedOn w:val="DefaultParagraphFont"/>
    <w:link w:val="Heading3"/>
    <w:rsid w:val="000A33F9"/>
    <w:rPr>
      <w:rFonts w:ascii="Arial" w:hAnsi="Arial" w:cs="Times New Roman"/>
      <w:b/>
      <w:bCs/>
      <w:kern w:val="2"/>
      <w:sz w:val="24"/>
      <w:szCs w:val="24"/>
      <w14:ligatures w14:val="standardContextual"/>
    </w:rPr>
  </w:style>
  <w:style w:type="paragraph" w:customStyle="1" w:styleId="Outline4">
    <w:name w:val="Outline4"/>
    <w:basedOn w:val="Normal"/>
    <w:next w:val="Normal"/>
    <w:rsid w:val="000A33F9"/>
    <w:pPr>
      <w:ind w:left="2160"/>
    </w:pPr>
    <w:rPr>
      <w:kern w:val="24"/>
    </w:rPr>
  </w:style>
  <w:style w:type="paragraph" w:customStyle="1" w:styleId="Outline5">
    <w:name w:val="Outline5"/>
    <w:basedOn w:val="Normal"/>
    <w:next w:val="Normal"/>
    <w:rsid w:val="000A33F9"/>
    <w:pPr>
      <w:ind w:left="720"/>
    </w:pPr>
    <w:rPr>
      <w:kern w:val="24"/>
    </w:rPr>
  </w:style>
  <w:style w:type="paragraph" w:customStyle="1" w:styleId="Outline6">
    <w:name w:val="Outline6"/>
    <w:basedOn w:val="Normal"/>
    <w:next w:val="Normal"/>
    <w:rsid w:val="000A33F9"/>
    <w:pPr>
      <w:ind w:left="2160"/>
    </w:pPr>
    <w:rPr>
      <w:kern w:val="24"/>
    </w:rPr>
  </w:style>
  <w:style w:type="paragraph" w:customStyle="1" w:styleId="Outline7">
    <w:name w:val="Outline7"/>
    <w:basedOn w:val="Normal"/>
    <w:next w:val="Normal"/>
    <w:rsid w:val="000A33F9"/>
    <w:pPr>
      <w:ind w:left="720"/>
    </w:pPr>
    <w:rPr>
      <w:kern w:val="24"/>
    </w:rPr>
  </w:style>
  <w:style w:type="paragraph" w:styleId="ListParagraph">
    <w:name w:val="List Paragraph"/>
    <w:basedOn w:val="Normal"/>
    <w:uiPriority w:val="34"/>
    <w:qFormat/>
    <w:rsid w:val="000A33F9"/>
    <w:pPr>
      <w:numPr>
        <w:numId w:val="48"/>
      </w:numPr>
    </w:pPr>
    <w:rPr>
      <w:rFonts w:eastAsiaTheme="minorEastAsia" w:cstheme="minorBidi"/>
    </w:rPr>
  </w:style>
  <w:style w:type="table" w:styleId="TableGrid">
    <w:name w:val="Table Grid"/>
    <w:basedOn w:val="TableNormal"/>
    <w:uiPriority w:val="39"/>
    <w:rsid w:val="000E7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E723B"/>
    <w:rPr>
      <w:color w:val="0000FF"/>
      <w:u w:val="single"/>
    </w:rPr>
  </w:style>
  <w:style w:type="character" w:styleId="FollowedHyperlink">
    <w:name w:val="FollowedHyperlink"/>
    <w:basedOn w:val="DefaultParagraphFont"/>
    <w:uiPriority w:val="99"/>
    <w:semiHidden/>
    <w:unhideWhenUsed/>
    <w:rsid w:val="00E26D01"/>
    <w:rPr>
      <w:color w:val="954F72" w:themeColor="followedHyperlink"/>
      <w:u w:val="single"/>
    </w:rPr>
  </w:style>
  <w:style w:type="character" w:styleId="UnresolvedMention">
    <w:name w:val="Unresolved Mention"/>
    <w:basedOn w:val="DefaultParagraphFont"/>
    <w:uiPriority w:val="99"/>
    <w:semiHidden/>
    <w:unhideWhenUsed/>
    <w:rsid w:val="00B16E1F"/>
    <w:rPr>
      <w:color w:val="605E5C"/>
      <w:shd w:val="clear" w:color="auto" w:fill="E1DFDD"/>
    </w:rPr>
  </w:style>
  <w:style w:type="character" w:styleId="CommentReference">
    <w:name w:val="annotation reference"/>
    <w:basedOn w:val="DefaultParagraphFont"/>
    <w:uiPriority w:val="99"/>
    <w:semiHidden/>
    <w:unhideWhenUsed/>
    <w:rsid w:val="00095A30"/>
    <w:rPr>
      <w:sz w:val="16"/>
      <w:szCs w:val="16"/>
    </w:rPr>
  </w:style>
  <w:style w:type="paragraph" w:styleId="CommentText">
    <w:name w:val="annotation text"/>
    <w:basedOn w:val="Normal"/>
    <w:link w:val="CommentTextChar"/>
    <w:uiPriority w:val="99"/>
    <w:unhideWhenUsed/>
    <w:rsid w:val="00095A3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095A30"/>
    <w:rPr>
      <w:rFonts w:eastAsiaTheme="minorHAnsi"/>
      <w:kern w:val="2"/>
      <w:sz w:val="20"/>
      <w:szCs w:val="20"/>
      <w14:ligatures w14:val="standardContextual"/>
    </w:rPr>
  </w:style>
  <w:style w:type="paragraph" w:styleId="BodyText3">
    <w:name w:val="Body Text 3"/>
    <w:basedOn w:val="Normal"/>
    <w:link w:val="BodyText3Char"/>
    <w:uiPriority w:val="99"/>
    <w:unhideWhenUsed/>
    <w:rsid w:val="0051766A"/>
    <w:pPr>
      <w:spacing w:after="120"/>
    </w:pPr>
    <w:rPr>
      <w:sz w:val="16"/>
      <w:szCs w:val="16"/>
    </w:rPr>
  </w:style>
  <w:style w:type="character" w:customStyle="1" w:styleId="BodyText3Char">
    <w:name w:val="Body Text 3 Char"/>
    <w:basedOn w:val="DefaultParagraphFont"/>
    <w:link w:val="BodyText3"/>
    <w:uiPriority w:val="99"/>
    <w:rsid w:val="0051766A"/>
    <w:rPr>
      <w:rFonts w:ascii="Arial" w:hAnsi="Arial" w:cs="Times New Roman"/>
      <w:sz w:val="16"/>
      <w:szCs w:val="16"/>
    </w:rPr>
  </w:style>
  <w:style w:type="paragraph" w:styleId="NormalWeb">
    <w:name w:val="Normal (Web)"/>
    <w:basedOn w:val="Normal"/>
    <w:uiPriority w:val="99"/>
    <w:semiHidden/>
    <w:unhideWhenUsed/>
    <w:rsid w:val="00F316B4"/>
    <w:pPr>
      <w:spacing w:before="100" w:beforeAutospacing="1" w:after="100" w:afterAutospacing="1"/>
    </w:pPr>
    <w:rPr>
      <w:rFonts w:ascii="Times New Roman" w:hAnsi="Times New Roman"/>
      <w:lang w:eastAsia="en-GB"/>
    </w:rPr>
  </w:style>
  <w:style w:type="character" w:customStyle="1" w:styleId="eop">
    <w:name w:val="eop"/>
    <w:basedOn w:val="DefaultParagraphFont"/>
    <w:uiPriority w:val="1"/>
    <w:rsid w:val="7276BB20"/>
    <w:rPr>
      <w:rFonts w:asciiTheme="minorHAnsi" w:eastAsia="Times New Roman" w:hAnsiTheme="minorHAnsi" w:cstheme="minorBidi"/>
      <w:sz w:val="22"/>
      <w:szCs w:val="22"/>
    </w:rPr>
  </w:style>
  <w:style w:type="paragraph" w:customStyle="1" w:styleId="paragraph">
    <w:name w:val="paragraph"/>
    <w:basedOn w:val="Normal"/>
    <w:uiPriority w:val="1"/>
    <w:rsid w:val="7276BB20"/>
    <w:pPr>
      <w:spacing w:beforeAutospacing="1" w:afterAutospacing="1"/>
    </w:pPr>
    <w:rPr>
      <w:rFonts w:asciiTheme="minorHAnsi" w:hAnsiTheme="minorHAnsi" w:cstheme="minorBidi"/>
      <w:lang w:eastAsia="en-GB"/>
    </w:rPr>
  </w:style>
  <w:style w:type="character" w:customStyle="1" w:styleId="normaltextrun">
    <w:name w:val="normaltextrun"/>
    <w:basedOn w:val="DefaultParagraphFont"/>
    <w:uiPriority w:val="1"/>
    <w:rsid w:val="7276BB20"/>
    <w:rPr>
      <w:rFonts w:asciiTheme="minorHAnsi" w:eastAsia="Times New Roman" w:hAnsiTheme="minorHAnsi" w:cstheme="minorBidi"/>
      <w:sz w:val="22"/>
      <w:szCs w:val="22"/>
    </w:rPr>
  </w:style>
  <w:style w:type="paragraph" w:styleId="Title">
    <w:name w:val="Title"/>
    <w:basedOn w:val="Normal"/>
    <w:next w:val="Normal"/>
    <w:link w:val="TitleChar"/>
    <w:uiPriority w:val="10"/>
    <w:qFormat/>
    <w:rsid w:val="000A33F9"/>
    <w:pPr>
      <w:spacing w:before="0" w:after="0" w:line="240" w:lineRule="auto"/>
      <w:contextualSpacing/>
    </w:pPr>
    <w:rPr>
      <w:rFonts w:ascii="Roboto Light" w:eastAsiaTheme="majorEastAsia" w:hAnsi="Roboto Light" w:cstheme="majorBidi"/>
      <w:spacing w:val="-10"/>
      <w:kern w:val="28"/>
      <w:sz w:val="52"/>
      <w:szCs w:val="52"/>
    </w:rPr>
  </w:style>
  <w:style w:type="character" w:customStyle="1" w:styleId="TitleChar">
    <w:name w:val="Title Char"/>
    <w:basedOn w:val="DefaultParagraphFont"/>
    <w:link w:val="Title"/>
    <w:uiPriority w:val="10"/>
    <w:rsid w:val="000A33F9"/>
    <w:rPr>
      <w:rFonts w:ascii="Roboto Light" w:eastAsiaTheme="majorEastAsia" w:hAnsi="Roboto Light" w:cstheme="majorBidi"/>
      <w:spacing w:val="-10"/>
      <w:kern w:val="28"/>
      <w:sz w:val="52"/>
      <w:szCs w:val="52"/>
      <w14:ligatures w14:val="standardContextual"/>
    </w:rPr>
  </w:style>
  <w:style w:type="character" w:customStyle="1" w:styleId="Heading4Char">
    <w:name w:val="Heading 4 Char"/>
    <w:basedOn w:val="DefaultParagraphFont"/>
    <w:link w:val="Heading4"/>
    <w:uiPriority w:val="9"/>
    <w:semiHidden/>
    <w:rsid w:val="000A33F9"/>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0A33F9"/>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0A33F9"/>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A33F9"/>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A33F9"/>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A33F9"/>
    <w:rPr>
      <w:rFonts w:eastAsiaTheme="majorEastAsia" w:cstheme="majorBidi"/>
      <w:color w:val="272727" w:themeColor="text1" w:themeTint="D8"/>
      <w:kern w:val="2"/>
      <w:sz w:val="24"/>
      <w:szCs w:val="24"/>
      <w14:ligatures w14:val="standardContextual"/>
    </w:rPr>
  </w:style>
  <w:style w:type="paragraph" w:customStyle="1" w:styleId="Whitetext">
    <w:name w:val="White text"/>
    <w:basedOn w:val="Normal"/>
    <w:link w:val="WhitetextChar"/>
    <w:autoRedefine/>
    <w:qFormat/>
    <w:rsid w:val="000A33F9"/>
    <w:pPr>
      <w:spacing w:before="0" w:after="0"/>
      <w:ind w:left="720" w:right="-1866"/>
      <w:jc w:val="center"/>
    </w:pPr>
    <w:rPr>
      <w:rFonts w:eastAsia="MS Mincho" w:cstheme="minorBidi"/>
      <w:color w:val="FFFFFF"/>
      <w:kern w:val="24"/>
    </w:rPr>
  </w:style>
  <w:style w:type="character" w:customStyle="1" w:styleId="WhitetextChar">
    <w:name w:val="White text Char"/>
    <w:basedOn w:val="DefaultParagraphFont"/>
    <w:link w:val="Whitetext"/>
    <w:rsid w:val="000A33F9"/>
    <w:rPr>
      <w:rFonts w:ascii="Arial" w:eastAsia="MS Mincho" w:hAnsi="Arial"/>
      <w:color w:val="FFFFFF"/>
      <w:kern w:val="24"/>
      <w:sz w:val="24"/>
      <w:szCs w:val="24"/>
      <w14:ligatures w14:val="standardContextual"/>
    </w:rPr>
  </w:style>
  <w:style w:type="table" w:customStyle="1" w:styleId="Style1">
    <w:name w:val="Style1"/>
    <w:basedOn w:val="TableNormal"/>
    <w:uiPriority w:val="99"/>
    <w:rsid w:val="000A33F9"/>
    <w:rPr>
      <w:rFonts w:ascii="Arial" w:eastAsiaTheme="minorHAnsi" w:hAnsi="Arial"/>
      <w:kern w:val="2"/>
      <w:sz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Arial" w:hAnsi="Arial"/>
        <w:sz w:val="28"/>
      </w:rPr>
      <w:tblPr/>
      <w:tcPr>
        <w:shd w:val="clear" w:color="auto" w:fill="139EB5"/>
      </w:tcPr>
    </w:tblStylePr>
  </w:style>
  <w:style w:type="paragraph" w:customStyle="1" w:styleId="Heading41">
    <w:name w:val="Heading 41"/>
    <w:basedOn w:val="Heading3"/>
    <w:link w:val="heading4Char0"/>
    <w:autoRedefine/>
    <w:qFormat/>
    <w:rsid w:val="000A33F9"/>
    <w:rPr>
      <w:b w:val="0"/>
    </w:rPr>
  </w:style>
  <w:style w:type="character" w:customStyle="1" w:styleId="heading4Char0">
    <w:name w:val="heading 4 Char"/>
    <w:basedOn w:val="Heading3Char"/>
    <w:link w:val="Heading41"/>
    <w:rsid w:val="000A33F9"/>
    <w:rPr>
      <w:rFonts w:ascii="Arial" w:hAnsi="Arial" w:cs="Times New Roman"/>
      <w:b w:val="0"/>
      <w:bCs/>
      <w:kern w:val="2"/>
      <w:sz w:val="24"/>
      <w:szCs w:val="24"/>
      <w14:ligatures w14:val="standardContextual"/>
    </w:rPr>
  </w:style>
  <w:style w:type="paragraph" w:styleId="Subtitle">
    <w:name w:val="Subtitle"/>
    <w:basedOn w:val="Normal"/>
    <w:next w:val="Normal"/>
    <w:link w:val="SubtitleChar"/>
    <w:uiPriority w:val="11"/>
    <w:qFormat/>
    <w:rsid w:val="000A33F9"/>
    <w:pPr>
      <w:numPr>
        <w:ilvl w:val="1"/>
      </w:numPr>
      <w:ind w:left="113"/>
    </w:pPr>
    <w:rPr>
      <w:rFonts w:asciiTheme="minorHAnsi" w:eastAsiaTheme="minorEastAsia" w:hAnsiTheme="minorHAnsi" w:cstheme="minorBidi"/>
      <w:color w:val="288190"/>
      <w:spacing w:val="15"/>
      <w:sz w:val="48"/>
      <w:szCs w:val="48"/>
    </w:rPr>
  </w:style>
  <w:style w:type="character" w:customStyle="1" w:styleId="SubtitleChar">
    <w:name w:val="Subtitle Char"/>
    <w:basedOn w:val="DefaultParagraphFont"/>
    <w:link w:val="Subtitle"/>
    <w:uiPriority w:val="11"/>
    <w:rsid w:val="000A33F9"/>
    <w:rPr>
      <w:rFonts w:eastAsiaTheme="minorEastAsia"/>
      <w:color w:val="288190"/>
      <w:spacing w:val="15"/>
      <w:kern w:val="2"/>
      <w:sz w:val="48"/>
      <w:szCs w:val="48"/>
      <w14:ligatures w14:val="standardContextual"/>
    </w:rPr>
  </w:style>
  <w:style w:type="character" w:styleId="SubtleEmphasis">
    <w:name w:val="Subtle Emphasis"/>
    <w:basedOn w:val="DefaultParagraphFont"/>
    <w:uiPriority w:val="19"/>
    <w:qFormat/>
    <w:rsid w:val="000A33F9"/>
    <w:rPr>
      <w:i/>
      <w:iCs/>
      <w:color w:val="404040" w:themeColor="text1" w:themeTint="BF"/>
    </w:rPr>
  </w:style>
  <w:style w:type="paragraph" w:customStyle="1" w:styleId="outline40">
    <w:name w:val="outline 4"/>
    <w:basedOn w:val="Normal"/>
    <w:qFormat/>
    <w:rsid w:val="000A33F9"/>
    <w:pPr>
      <w:spacing w:before="360" w:after="120" w:line="240" w:lineRule="auto"/>
    </w:pPr>
    <w:rPr>
      <w:b/>
    </w:rPr>
  </w:style>
  <w:style w:type="paragraph" w:styleId="Quote">
    <w:name w:val="Quote"/>
    <w:basedOn w:val="Normal"/>
    <w:next w:val="Normal"/>
    <w:link w:val="QuoteChar"/>
    <w:uiPriority w:val="29"/>
    <w:qFormat/>
    <w:rsid w:val="000A33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33F9"/>
    <w:rPr>
      <w:rFonts w:ascii="Arial" w:hAnsi="Arial" w:cs="Times New Roman"/>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0A33F9"/>
    <w:rPr>
      <w:i/>
      <w:iCs/>
      <w:color w:val="2F5496" w:themeColor="accent1" w:themeShade="BF"/>
    </w:rPr>
  </w:style>
  <w:style w:type="paragraph" w:styleId="IntenseQuote">
    <w:name w:val="Intense Quote"/>
    <w:basedOn w:val="Normal"/>
    <w:next w:val="Normal"/>
    <w:link w:val="IntenseQuoteChar"/>
    <w:uiPriority w:val="30"/>
    <w:qFormat/>
    <w:rsid w:val="000A3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33F9"/>
    <w:rPr>
      <w:rFonts w:ascii="Arial" w:hAnsi="Arial" w:cs="Times New Roman"/>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0A33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722">
      <w:bodyDiv w:val="1"/>
      <w:marLeft w:val="0"/>
      <w:marRight w:val="0"/>
      <w:marTop w:val="0"/>
      <w:marBottom w:val="0"/>
      <w:divBdr>
        <w:top w:val="none" w:sz="0" w:space="0" w:color="auto"/>
        <w:left w:val="none" w:sz="0" w:space="0" w:color="auto"/>
        <w:bottom w:val="none" w:sz="0" w:space="0" w:color="auto"/>
        <w:right w:val="none" w:sz="0" w:space="0" w:color="auto"/>
      </w:divBdr>
    </w:div>
    <w:div w:id="82607045">
      <w:bodyDiv w:val="1"/>
      <w:marLeft w:val="0"/>
      <w:marRight w:val="0"/>
      <w:marTop w:val="0"/>
      <w:marBottom w:val="0"/>
      <w:divBdr>
        <w:top w:val="none" w:sz="0" w:space="0" w:color="auto"/>
        <w:left w:val="none" w:sz="0" w:space="0" w:color="auto"/>
        <w:bottom w:val="none" w:sz="0" w:space="0" w:color="auto"/>
        <w:right w:val="none" w:sz="0" w:space="0" w:color="auto"/>
      </w:divBdr>
    </w:div>
    <w:div w:id="216162190">
      <w:bodyDiv w:val="1"/>
      <w:marLeft w:val="0"/>
      <w:marRight w:val="0"/>
      <w:marTop w:val="0"/>
      <w:marBottom w:val="0"/>
      <w:divBdr>
        <w:top w:val="none" w:sz="0" w:space="0" w:color="auto"/>
        <w:left w:val="none" w:sz="0" w:space="0" w:color="auto"/>
        <w:bottom w:val="none" w:sz="0" w:space="0" w:color="auto"/>
        <w:right w:val="none" w:sz="0" w:space="0" w:color="auto"/>
      </w:divBdr>
      <w:divsChild>
        <w:div w:id="522742895">
          <w:marLeft w:val="547"/>
          <w:marRight w:val="0"/>
          <w:marTop w:val="0"/>
          <w:marBottom w:val="0"/>
          <w:divBdr>
            <w:top w:val="none" w:sz="0" w:space="0" w:color="auto"/>
            <w:left w:val="none" w:sz="0" w:space="0" w:color="auto"/>
            <w:bottom w:val="none" w:sz="0" w:space="0" w:color="auto"/>
            <w:right w:val="none" w:sz="0" w:space="0" w:color="auto"/>
          </w:divBdr>
        </w:div>
      </w:divsChild>
    </w:div>
    <w:div w:id="524758575">
      <w:bodyDiv w:val="1"/>
      <w:marLeft w:val="0"/>
      <w:marRight w:val="0"/>
      <w:marTop w:val="0"/>
      <w:marBottom w:val="0"/>
      <w:divBdr>
        <w:top w:val="none" w:sz="0" w:space="0" w:color="auto"/>
        <w:left w:val="none" w:sz="0" w:space="0" w:color="auto"/>
        <w:bottom w:val="none" w:sz="0" w:space="0" w:color="auto"/>
        <w:right w:val="none" w:sz="0" w:space="0" w:color="auto"/>
      </w:divBdr>
    </w:div>
    <w:div w:id="656425323">
      <w:bodyDiv w:val="1"/>
      <w:marLeft w:val="0"/>
      <w:marRight w:val="0"/>
      <w:marTop w:val="0"/>
      <w:marBottom w:val="0"/>
      <w:divBdr>
        <w:top w:val="none" w:sz="0" w:space="0" w:color="auto"/>
        <w:left w:val="none" w:sz="0" w:space="0" w:color="auto"/>
        <w:bottom w:val="none" w:sz="0" w:space="0" w:color="auto"/>
        <w:right w:val="none" w:sz="0" w:space="0" w:color="auto"/>
      </w:divBdr>
    </w:div>
    <w:div w:id="904922077">
      <w:bodyDiv w:val="1"/>
      <w:marLeft w:val="0"/>
      <w:marRight w:val="0"/>
      <w:marTop w:val="0"/>
      <w:marBottom w:val="0"/>
      <w:divBdr>
        <w:top w:val="none" w:sz="0" w:space="0" w:color="auto"/>
        <w:left w:val="none" w:sz="0" w:space="0" w:color="auto"/>
        <w:bottom w:val="none" w:sz="0" w:space="0" w:color="auto"/>
        <w:right w:val="none" w:sz="0" w:space="0" w:color="auto"/>
      </w:divBdr>
    </w:div>
    <w:div w:id="918833979">
      <w:bodyDiv w:val="1"/>
      <w:marLeft w:val="0"/>
      <w:marRight w:val="0"/>
      <w:marTop w:val="0"/>
      <w:marBottom w:val="0"/>
      <w:divBdr>
        <w:top w:val="none" w:sz="0" w:space="0" w:color="auto"/>
        <w:left w:val="none" w:sz="0" w:space="0" w:color="auto"/>
        <w:bottom w:val="none" w:sz="0" w:space="0" w:color="auto"/>
        <w:right w:val="none" w:sz="0" w:space="0" w:color="auto"/>
      </w:divBdr>
    </w:div>
    <w:div w:id="927037117">
      <w:bodyDiv w:val="1"/>
      <w:marLeft w:val="0"/>
      <w:marRight w:val="0"/>
      <w:marTop w:val="0"/>
      <w:marBottom w:val="0"/>
      <w:divBdr>
        <w:top w:val="none" w:sz="0" w:space="0" w:color="auto"/>
        <w:left w:val="none" w:sz="0" w:space="0" w:color="auto"/>
        <w:bottom w:val="none" w:sz="0" w:space="0" w:color="auto"/>
        <w:right w:val="none" w:sz="0" w:space="0" w:color="auto"/>
      </w:divBdr>
      <w:divsChild>
        <w:div w:id="2080054429">
          <w:marLeft w:val="547"/>
          <w:marRight w:val="0"/>
          <w:marTop w:val="0"/>
          <w:marBottom w:val="0"/>
          <w:divBdr>
            <w:top w:val="none" w:sz="0" w:space="0" w:color="auto"/>
            <w:left w:val="none" w:sz="0" w:space="0" w:color="auto"/>
            <w:bottom w:val="none" w:sz="0" w:space="0" w:color="auto"/>
            <w:right w:val="none" w:sz="0" w:space="0" w:color="auto"/>
          </w:divBdr>
        </w:div>
      </w:divsChild>
    </w:div>
    <w:div w:id="1203250121">
      <w:bodyDiv w:val="1"/>
      <w:marLeft w:val="0"/>
      <w:marRight w:val="0"/>
      <w:marTop w:val="0"/>
      <w:marBottom w:val="0"/>
      <w:divBdr>
        <w:top w:val="none" w:sz="0" w:space="0" w:color="auto"/>
        <w:left w:val="none" w:sz="0" w:space="0" w:color="auto"/>
        <w:bottom w:val="none" w:sz="0" w:space="0" w:color="auto"/>
        <w:right w:val="none" w:sz="0" w:space="0" w:color="auto"/>
      </w:divBdr>
    </w:div>
    <w:div w:id="1327201690">
      <w:bodyDiv w:val="1"/>
      <w:marLeft w:val="0"/>
      <w:marRight w:val="0"/>
      <w:marTop w:val="0"/>
      <w:marBottom w:val="0"/>
      <w:divBdr>
        <w:top w:val="none" w:sz="0" w:space="0" w:color="auto"/>
        <w:left w:val="none" w:sz="0" w:space="0" w:color="auto"/>
        <w:bottom w:val="none" w:sz="0" w:space="0" w:color="auto"/>
        <w:right w:val="none" w:sz="0" w:space="0" w:color="auto"/>
      </w:divBdr>
    </w:div>
    <w:div w:id="1344626107">
      <w:bodyDiv w:val="1"/>
      <w:marLeft w:val="0"/>
      <w:marRight w:val="0"/>
      <w:marTop w:val="0"/>
      <w:marBottom w:val="0"/>
      <w:divBdr>
        <w:top w:val="none" w:sz="0" w:space="0" w:color="auto"/>
        <w:left w:val="none" w:sz="0" w:space="0" w:color="auto"/>
        <w:bottom w:val="none" w:sz="0" w:space="0" w:color="auto"/>
        <w:right w:val="none" w:sz="0" w:space="0" w:color="auto"/>
      </w:divBdr>
    </w:div>
    <w:div w:id="1367370883">
      <w:bodyDiv w:val="1"/>
      <w:marLeft w:val="0"/>
      <w:marRight w:val="0"/>
      <w:marTop w:val="0"/>
      <w:marBottom w:val="0"/>
      <w:divBdr>
        <w:top w:val="none" w:sz="0" w:space="0" w:color="auto"/>
        <w:left w:val="none" w:sz="0" w:space="0" w:color="auto"/>
        <w:bottom w:val="none" w:sz="0" w:space="0" w:color="auto"/>
        <w:right w:val="none" w:sz="0" w:space="0" w:color="auto"/>
      </w:divBdr>
    </w:div>
    <w:div w:id="1400245676">
      <w:bodyDiv w:val="1"/>
      <w:marLeft w:val="0"/>
      <w:marRight w:val="0"/>
      <w:marTop w:val="0"/>
      <w:marBottom w:val="0"/>
      <w:divBdr>
        <w:top w:val="none" w:sz="0" w:space="0" w:color="auto"/>
        <w:left w:val="none" w:sz="0" w:space="0" w:color="auto"/>
        <w:bottom w:val="none" w:sz="0" w:space="0" w:color="auto"/>
        <w:right w:val="none" w:sz="0" w:space="0" w:color="auto"/>
      </w:divBdr>
    </w:div>
    <w:div w:id="1588535356">
      <w:bodyDiv w:val="1"/>
      <w:marLeft w:val="0"/>
      <w:marRight w:val="0"/>
      <w:marTop w:val="0"/>
      <w:marBottom w:val="0"/>
      <w:divBdr>
        <w:top w:val="none" w:sz="0" w:space="0" w:color="auto"/>
        <w:left w:val="none" w:sz="0" w:space="0" w:color="auto"/>
        <w:bottom w:val="none" w:sz="0" w:space="0" w:color="auto"/>
        <w:right w:val="none" w:sz="0" w:space="0" w:color="auto"/>
      </w:divBdr>
      <w:divsChild>
        <w:div w:id="39594102">
          <w:marLeft w:val="547"/>
          <w:marRight w:val="0"/>
          <w:marTop w:val="0"/>
          <w:marBottom w:val="0"/>
          <w:divBdr>
            <w:top w:val="none" w:sz="0" w:space="0" w:color="auto"/>
            <w:left w:val="none" w:sz="0" w:space="0" w:color="auto"/>
            <w:bottom w:val="none" w:sz="0" w:space="0" w:color="auto"/>
            <w:right w:val="none" w:sz="0" w:space="0" w:color="auto"/>
          </w:divBdr>
        </w:div>
        <w:div w:id="69278977">
          <w:marLeft w:val="547"/>
          <w:marRight w:val="0"/>
          <w:marTop w:val="0"/>
          <w:marBottom w:val="0"/>
          <w:divBdr>
            <w:top w:val="none" w:sz="0" w:space="0" w:color="auto"/>
            <w:left w:val="none" w:sz="0" w:space="0" w:color="auto"/>
            <w:bottom w:val="none" w:sz="0" w:space="0" w:color="auto"/>
            <w:right w:val="none" w:sz="0" w:space="0" w:color="auto"/>
          </w:divBdr>
        </w:div>
        <w:div w:id="248084595">
          <w:marLeft w:val="547"/>
          <w:marRight w:val="0"/>
          <w:marTop w:val="0"/>
          <w:marBottom w:val="0"/>
          <w:divBdr>
            <w:top w:val="none" w:sz="0" w:space="0" w:color="auto"/>
            <w:left w:val="none" w:sz="0" w:space="0" w:color="auto"/>
            <w:bottom w:val="none" w:sz="0" w:space="0" w:color="auto"/>
            <w:right w:val="none" w:sz="0" w:space="0" w:color="auto"/>
          </w:divBdr>
        </w:div>
        <w:div w:id="421805199">
          <w:marLeft w:val="547"/>
          <w:marRight w:val="0"/>
          <w:marTop w:val="0"/>
          <w:marBottom w:val="0"/>
          <w:divBdr>
            <w:top w:val="none" w:sz="0" w:space="0" w:color="auto"/>
            <w:left w:val="none" w:sz="0" w:space="0" w:color="auto"/>
            <w:bottom w:val="none" w:sz="0" w:space="0" w:color="auto"/>
            <w:right w:val="none" w:sz="0" w:space="0" w:color="auto"/>
          </w:divBdr>
        </w:div>
        <w:div w:id="685910187">
          <w:marLeft w:val="547"/>
          <w:marRight w:val="0"/>
          <w:marTop w:val="0"/>
          <w:marBottom w:val="0"/>
          <w:divBdr>
            <w:top w:val="none" w:sz="0" w:space="0" w:color="auto"/>
            <w:left w:val="none" w:sz="0" w:space="0" w:color="auto"/>
            <w:bottom w:val="none" w:sz="0" w:space="0" w:color="auto"/>
            <w:right w:val="none" w:sz="0" w:space="0" w:color="auto"/>
          </w:divBdr>
        </w:div>
        <w:div w:id="790250906">
          <w:marLeft w:val="547"/>
          <w:marRight w:val="0"/>
          <w:marTop w:val="0"/>
          <w:marBottom w:val="0"/>
          <w:divBdr>
            <w:top w:val="none" w:sz="0" w:space="0" w:color="auto"/>
            <w:left w:val="none" w:sz="0" w:space="0" w:color="auto"/>
            <w:bottom w:val="none" w:sz="0" w:space="0" w:color="auto"/>
            <w:right w:val="none" w:sz="0" w:space="0" w:color="auto"/>
          </w:divBdr>
        </w:div>
        <w:div w:id="818764692">
          <w:marLeft w:val="547"/>
          <w:marRight w:val="0"/>
          <w:marTop w:val="0"/>
          <w:marBottom w:val="0"/>
          <w:divBdr>
            <w:top w:val="none" w:sz="0" w:space="0" w:color="auto"/>
            <w:left w:val="none" w:sz="0" w:space="0" w:color="auto"/>
            <w:bottom w:val="none" w:sz="0" w:space="0" w:color="auto"/>
            <w:right w:val="none" w:sz="0" w:space="0" w:color="auto"/>
          </w:divBdr>
        </w:div>
      </w:divsChild>
    </w:div>
    <w:div w:id="1674988974">
      <w:bodyDiv w:val="1"/>
      <w:marLeft w:val="0"/>
      <w:marRight w:val="0"/>
      <w:marTop w:val="0"/>
      <w:marBottom w:val="0"/>
      <w:divBdr>
        <w:top w:val="none" w:sz="0" w:space="0" w:color="auto"/>
        <w:left w:val="none" w:sz="0" w:space="0" w:color="auto"/>
        <w:bottom w:val="none" w:sz="0" w:space="0" w:color="auto"/>
        <w:right w:val="none" w:sz="0" w:space="0" w:color="auto"/>
      </w:divBdr>
    </w:div>
    <w:div w:id="1700738991">
      <w:bodyDiv w:val="1"/>
      <w:marLeft w:val="0"/>
      <w:marRight w:val="0"/>
      <w:marTop w:val="0"/>
      <w:marBottom w:val="0"/>
      <w:divBdr>
        <w:top w:val="none" w:sz="0" w:space="0" w:color="auto"/>
        <w:left w:val="none" w:sz="0" w:space="0" w:color="auto"/>
        <w:bottom w:val="none" w:sz="0" w:space="0" w:color="auto"/>
        <w:right w:val="none" w:sz="0" w:space="0" w:color="auto"/>
      </w:divBdr>
    </w:div>
    <w:div w:id="1764181688">
      <w:bodyDiv w:val="1"/>
      <w:marLeft w:val="0"/>
      <w:marRight w:val="0"/>
      <w:marTop w:val="0"/>
      <w:marBottom w:val="0"/>
      <w:divBdr>
        <w:top w:val="none" w:sz="0" w:space="0" w:color="auto"/>
        <w:left w:val="none" w:sz="0" w:space="0" w:color="auto"/>
        <w:bottom w:val="none" w:sz="0" w:space="0" w:color="auto"/>
        <w:right w:val="none" w:sz="0" w:space="0" w:color="auto"/>
      </w:divBdr>
    </w:div>
    <w:div w:id="21381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tiononprejudice.info/library/speak-up/" TargetMode="External"/><Relationship Id="rId18" Type="http://schemas.openxmlformats.org/officeDocument/2006/relationships/hyperlink" Target="https://www.gov.scot/publications/preventing-responding-gender-based-violence-whole-school-framework/" TargetMode="External"/><Relationship Id="rId26" Type="http://schemas.openxmlformats.org/officeDocument/2006/relationships/hyperlink" Target="https://tie.scot/primary/primary-workshops/" TargetMode="External"/><Relationship Id="rId39" Type="http://schemas.openxmlformats.org/officeDocument/2006/relationships/hyperlink" Target="https://www.scotland.police.uk/contact-us/report-hate-crime-and-third-party-reporting/third-party-reporting-centres/https:/youthlinkscotland-my.sharepoint.com/personal/srobinson_youthlink_scot/Documents/Hate%20Crime%20resource%20-%20Education%20Scotland/Hate%20Crime%20-%20Facilitation%20Notes.docx" TargetMode="External"/><Relationship Id="rId21" Type="http://schemas.openxmlformats.org/officeDocument/2006/relationships/hyperlink" Target="https://www.actiononprejudice.info/library/speak-up/" TargetMode="External"/><Relationship Id="rId34" Type="http://schemas.openxmlformats.org/officeDocument/2006/relationships/hyperlink" Target="https://www.gov.scot/binaries/content/documents/govscot/publications/strategy-plan/2023/03/hate-crime-strategy-scotland2/documents/hate-crime-strategy-scotland-march-2023/hate-crime-strategy-scotland-march-2023/govscot%3Adocument/hate-crime-strategy-scotland-march-2023.pdf" TargetMode="External"/><Relationship Id="rId42" Type="http://schemas.openxmlformats.org/officeDocument/2006/relationships/hyperlink" Target="https://crimestoppers-uk.org/fearless/give-information-anonymously" TargetMode="External"/><Relationship Id="rId47" Type="http://schemas.openxmlformats.org/officeDocument/2006/relationships/hyperlink" Target="https://learning.nspcc.org.uk/media/2603/think-b4-you-type-campaign-toolkit.pdf"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oknivesbetterlives.com/courses/restorative-approaches-and-hate-crime/" TargetMode="External"/><Relationship Id="rId29" Type="http://schemas.openxmlformats.org/officeDocument/2006/relationships/hyperlink" Target="https://diwc.co.uk/topics/misinformation-and-disinformation/" TargetMode="External"/><Relationship Id="rId11" Type="http://schemas.openxmlformats.org/officeDocument/2006/relationships/image" Target="media/image1.png"/><Relationship Id="rId24" Type="http://schemas.openxmlformats.org/officeDocument/2006/relationships/hyperlink" Target="https://soldnetwork.org.uk/criminal-justice-pathway/" TargetMode="External"/><Relationship Id="rId32" Type="http://schemas.openxmlformats.org/officeDocument/2006/relationships/hyperlink" Target="https://www.actiononprejudice.info/wp-content/uploads/2024/05/Hate-Crime-and-Public-Order-Act-Info-Sheet-for-Youth-Workers-1.pdf" TargetMode="External"/><Relationship Id="rId37" Type="http://schemas.openxmlformats.org/officeDocument/2006/relationships/hyperlink" Target="https://www.gov.scot/publications/hate-crime-and-public-order-scotland-act-factsheet/" TargetMode="External"/><Relationship Id="rId40" Type="http://schemas.openxmlformats.org/officeDocument/2006/relationships/hyperlink" Target="https://www.scotland.police.uk/contact-us/british-sign-language/" TargetMode="External"/><Relationship Id="rId45" Type="http://schemas.openxmlformats.org/officeDocument/2006/relationships/hyperlink" Target="https://blogs.glowscotland.org.uk/glowblogs/digilearn/cyber-resilience-toolkit-for-teachers/" TargetMode="External"/><Relationship Id="rId5" Type="http://schemas.openxmlformats.org/officeDocument/2006/relationships/numbering" Target="numbering.xml"/><Relationship Id="rId15" Type="http://schemas.openxmlformats.org/officeDocument/2006/relationships/hyperlink" Target="https://education.gov.scot/professional-learning/leading-professional-learning/inclusion-wellbeing-equalities-professional-learning-framework/informed-level/" TargetMode="External"/><Relationship Id="rId23" Type="http://schemas.openxmlformats.org/officeDocument/2006/relationships/hyperlink" Target="https://www.sacro.org.uk/services/justice/community-justice" TargetMode="External"/><Relationship Id="rId28" Type="http://schemas.openxmlformats.org/officeDocument/2006/relationships/hyperlink" Target="https://www.actiononprejudice.info/library/the-southport-attack-rumours-to-riots/" TargetMode="External"/><Relationship Id="rId36" Type="http://schemas.openxmlformats.org/officeDocument/2006/relationships/hyperlink" Target="https://www.gov.scot/binaries/content/documents/govscot/publications/factsheet/2023/11/hate-crime-public-order-scotland-act-2021-information-note/documents/hate-crime-public-order-scotland-act-2021-general-information-note/hate-crime-public-order-scotland-act-2021-general-information-note/govscot%3Adocument/hate-crime-public-order-scotland-act-2021-general-information-note.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scot/publications/guidance-lgbt-inclusive-education/" TargetMode="External"/><Relationship Id="rId31" Type="http://schemas.openxmlformats.org/officeDocument/2006/relationships/hyperlink" Target="https://www.actiononprejudice.info/" TargetMode="External"/><Relationship Id="rId44" Type="http://schemas.openxmlformats.org/officeDocument/2006/relationships/hyperlink" Target="https://connecting.scot/for-you/learner/media-liter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iononprejudice.info/organisation-directory/" TargetMode="External"/><Relationship Id="rId22" Type="http://schemas.openxmlformats.org/officeDocument/2006/relationships/hyperlink" Target="https://tie.scot/professional-learning/teachers/digital-discourse-initiative-cpd/" TargetMode="External"/><Relationship Id="rId27" Type="http://schemas.openxmlformats.org/officeDocument/2006/relationships/hyperlink" Target="https://tie.scot/secondary/secondary-workshops/" TargetMode="External"/><Relationship Id="rId30" Type="http://schemas.openxmlformats.org/officeDocument/2006/relationships/hyperlink" Target="https://www.educateagainsthate.com/resources/online-misinformation-the-uk-riots/" TargetMode="External"/><Relationship Id="rId35" Type="http://schemas.openxmlformats.org/officeDocument/2006/relationships/hyperlink" Target="https://www.gov.scot/publications/hate-crime-strategy-delivery-plan/documents/" TargetMode="External"/><Relationship Id="rId43" Type="http://schemas.openxmlformats.org/officeDocument/2006/relationships/hyperlink" Target="https://tie.scot/professional-learning/teachers/digital-discourse-initiative-cpd/"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education.gov.scot/resources/promoting-positive-relationships-and-behaviour-in-educational-settings/" TargetMode="External"/><Relationship Id="rId25" Type="http://schemas.openxmlformats.org/officeDocument/2006/relationships/hyperlink" Target="https://tie.scot/" TargetMode="External"/><Relationship Id="rId33" Type="http://schemas.openxmlformats.org/officeDocument/2006/relationships/hyperlink" Target="https://iammescotlandeducation.org.uk/" TargetMode="External"/><Relationship Id="rId38" Type="http://schemas.openxmlformats.org/officeDocument/2006/relationships/hyperlink" Target="https://www.scotland.police.uk/secureforms/c3/" TargetMode="External"/><Relationship Id="rId46" Type="http://schemas.openxmlformats.org/officeDocument/2006/relationships/hyperlink" Target="https://blogs.glowscotland.org.uk/glowblogs/digilearn/2022/12/20/finding-and-checking-learner-digital-literacy-toolkit/" TargetMode="External"/><Relationship Id="rId20" Type="http://schemas.openxmlformats.org/officeDocument/2006/relationships/hyperlink" Target="https://education.gov.scot/resources/equalities-policy-guide/" TargetMode="External"/><Relationship Id="rId41" Type="http://schemas.openxmlformats.org/officeDocument/2006/relationships/hyperlink" Target="https://iammescotland.co.uk/about-keep-safe"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sconnect-my.sharepoint.com/personal/rebekah_constable_educationscotland_gov_scot/Documents/Custom%20Office%20Templates/Information%20note%20template.dotx" TargetMode="External"/></Relationships>
</file>

<file path=word/theme/theme1.xml><?xml version="1.0" encoding="utf-8"?>
<a:theme xmlns:a="http://schemas.openxmlformats.org/drawingml/2006/main" name="EducationScotland">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51077f-6078-4466-a38f-b6d930d916b1">
      <Terms xmlns="http://schemas.microsoft.com/office/infopath/2007/PartnerControls"/>
    </lcf76f155ced4ddcb4097134ff3c332f>
    <TaxCatchAll xmlns="07478566-c77e-4a5d-9cf3-8b922a5f42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07A103A348F4B8DE30DB8BCF09D6B" ma:contentTypeVersion="17" ma:contentTypeDescription="Create a new document." ma:contentTypeScope="" ma:versionID="3adf5da0a17c32b0640e1756946f2374">
  <xsd:schema xmlns:xsd="http://www.w3.org/2001/XMLSchema" xmlns:xs="http://www.w3.org/2001/XMLSchema" xmlns:p="http://schemas.microsoft.com/office/2006/metadata/properties" xmlns:ns2="a051077f-6078-4466-a38f-b6d930d916b1" xmlns:ns3="07478566-c77e-4a5d-9cf3-8b922a5f4212" targetNamespace="http://schemas.microsoft.com/office/2006/metadata/properties" ma:root="true" ma:fieldsID="2c8b6b8c4243c82cef970e159f43ff8e" ns2:_="" ns3:_="">
    <xsd:import namespace="a051077f-6078-4466-a38f-b6d930d916b1"/>
    <xsd:import namespace="07478566-c77e-4a5d-9cf3-8b922a5f42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1077f-6078-4466-a38f-b6d930d91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478566-c77e-4a5d-9cf3-8b922a5f42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44a44f-f91e-4cc6-a2d5-5690c0471061}" ma:internalName="TaxCatchAll" ma:showField="CatchAllData" ma:web="07478566-c77e-4a5d-9cf3-8b922a5f4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5495-902D-468E-BACF-3731FA8F10F3}">
  <ds:schemaRefs>
    <ds:schemaRef ds:uri="http://schemas.microsoft.com/office/2006/metadata/properties"/>
    <ds:schemaRef ds:uri="http://schemas.microsoft.com/office/infopath/2007/PartnerControls"/>
    <ds:schemaRef ds:uri="a051077f-6078-4466-a38f-b6d930d916b1"/>
    <ds:schemaRef ds:uri="07478566-c77e-4a5d-9cf3-8b922a5f4212"/>
  </ds:schemaRefs>
</ds:datastoreItem>
</file>

<file path=customXml/itemProps2.xml><?xml version="1.0" encoding="utf-8"?>
<ds:datastoreItem xmlns:ds="http://schemas.openxmlformats.org/officeDocument/2006/customXml" ds:itemID="{CB214558-3074-4CAB-A5B6-D04B54C72EAC}">
  <ds:schemaRefs>
    <ds:schemaRef ds:uri="http://schemas.microsoft.com/sharepoint/v3/contenttype/forms"/>
  </ds:schemaRefs>
</ds:datastoreItem>
</file>

<file path=customXml/itemProps3.xml><?xml version="1.0" encoding="utf-8"?>
<ds:datastoreItem xmlns:ds="http://schemas.openxmlformats.org/officeDocument/2006/customXml" ds:itemID="{87158951-15EA-40BE-9E4F-12A1623B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1077f-6078-4466-a38f-b6d930d916b1"/>
    <ds:schemaRef ds:uri="07478566-c77e-4a5d-9cf3-8b922a5f4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3EFBC-D3E9-435F-B844-1EEBF5CB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Information%20note%20template</Template>
  <TotalTime>42</TotalTime>
  <Pages>6</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Mccullough J (Janine)</dc:creator>
  <cp:keywords/>
  <dc:description/>
  <cp:lastModifiedBy>Education Scotland</cp:lastModifiedBy>
  <cp:revision>11</cp:revision>
  <dcterms:created xsi:type="dcterms:W3CDTF">2024-07-31T13:45:00Z</dcterms:created>
  <dcterms:modified xsi:type="dcterms:W3CDTF">2025-04-30T16:44:00Z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0x0101004E607A103A348F4B8DE30DB8BCF09D6B</vt:lpwstr>
  </property>
  <property fmtid="{D5CDD505-2E9C-101B-9397-08002B2CF9AE}" pid="3" name="MediaServiceImageTags">
    <vt:lpwstr/>
  </property>
</Properties>
</file>